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Garamond" w:eastAsiaTheme="minorHAnsi" w:hAnsi="Garamond" w:cs="Arial"/>
          <w:color w:val="auto"/>
          <w:sz w:val="22"/>
          <w:szCs w:val="22"/>
          <w:lang w:eastAsia="en-US"/>
        </w:rPr>
        <w:id w:val="2258098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5D9315" w14:textId="446A3259" w:rsidR="00CA48C2" w:rsidRPr="003913CF" w:rsidRDefault="00CA48C2" w:rsidP="00EC6700">
          <w:pPr>
            <w:pStyle w:val="Nagwekspisutreci"/>
            <w:spacing w:line="276" w:lineRule="auto"/>
            <w:jc w:val="center"/>
            <w:rPr>
              <w:rFonts w:ascii="Garamond" w:hAnsi="Garamond" w:cs="Arial"/>
              <w:color w:val="auto"/>
            </w:rPr>
          </w:pPr>
          <w:r w:rsidRPr="003913CF">
            <w:rPr>
              <w:rFonts w:ascii="Garamond" w:hAnsi="Garamond" w:cs="Arial"/>
              <w:color w:val="auto"/>
            </w:rPr>
            <w:t>Spis</w:t>
          </w:r>
          <w:r w:rsidR="00395EDA" w:rsidRPr="003913CF">
            <w:rPr>
              <w:rFonts w:ascii="Garamond" w:hAnsi="Garamond" w:cs="Arial"/>
              <w:color w:val="auto"/>
            </w:rPr>
            <w:t xml:space="preserve"> </w:t>
          </w:r>
          <w:r w:rsidRPr="003913CF">
            <w:rPr>
              <w:rFonts w:ascii="Garamond" w:hAnsi="Garamond" w:cs="Arial"/>
              <w:color w:val="auto"/>
            </w:rPr>
            <w:t>treści</w:t>
          </w:r>
        </w:p>
        <w:p w14:paraId="4D162EE9" w14:textId="483FCCDF" w:rsidR="0066218B" w:rsidRDefault="002A49B5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4"/>
              <w:szCs w:val="24"/>
              <w:lang w:eastAsia="pl-PL" w:bidi="ar-SA"/>
              <w14:ligatures w14:val="standardContextual"/>
            </w:rPr>
          </w:pPr>
          <w:r w:rsidRPr="003913CF">
            <w:rPr>
              <w:rFonts w:ascii="Garamond" w:hAnsi="Garamond" w:cs="Arial"/>
            </w:rPr>
            <w:fldChar w:fldCharType="begin"/>
          </w:r>
          <w:r w:rsidR="00CA48C2" w:rsidRPr="003913CF">
            <w:rPr>
              <w:rFonts w:ascii="Garamond" w:hAnsi="Garamond" w:cs="Arial"/>
            </w:rPr>
            <w:instrText xml:space="preserve"> TOC \o "1-3" \h \z \u </w:instrText>
          </w:r>
          <w:r w:rsidRPr="003913CF">
            <w:rPr>
              <w:rFonts w:ascii="Garamond" w:hAnsi="Garamond" w:cs="Arial"/>
            </w:rPr>
            <w:fldChar w:fldCharType="separate"/>
          </w:r>
          <w:hyperlink w:anchor="_Toc211596991" w:history="1">
            <w:r w:rsidR="0066218B" w:rsidRPr="00624759">
              <w:rPr>
                <w:rStyle w:val="Hipercze"/>
                <w:rFonts w:ascii="Garamond" w:hAnsi="Garamond" w:cs="Arial"/>
              </w:rPr>
              <w:t>1.</w:t>
            </w:r>
            <w:r w:rsidR="0066218B">
              <w:rPr>
                <w:rFonts w:asciiTheme="minorHAnsi" w:eastAsiaTheme="minorEastAsia" w:hAnsiTheme="minorHAnsi"/>
                <w:b w:val="0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="0066218B" w:rsidRPr="00624759">
              <w:rPr>
                <w:rStyle w:val="Hipercze"/>
                <w:rFonts w:ascii="Garamond" w:hAnsi="Garamond" w:cs="Arial"/>
              </w:rPr>
              <w:t>Wymagania ogólne dla instalacji 00.00.00</w:t>
            </w:r>
            <w:r w:rsidR="0066218B">
              <w:rPr>
                <w:webHidden/>
              </w:rPr>
              <w:tab/>
            </w:r>
            <w:r w:rsidR="0066218B">
              <w:rPr>
                <w:webHidden/>
              </w:rPr>
              <w:fldChar w:fldCharType="begin"/>
            </w:r>
            <w:r w:rsidR="0066218B">
              <w:rPr>
                <w:webHidden/>
              </w:rPr>
              <w:instrText xml:space="preserve"> PAGEREF _Toc211596991 \h </w:instrText>
            </w:r>
            <w:r w:rsidR="0066218B">
              <w:rPr>
                <w:webHidden/>
              </w:rPr>
            </w:r>
            <w:r w:rsidR="0066218B">
              <w:rPr>
                <w:webHidden/>
              </w:rPr>
              <w:fldChar w:fldCharType="separate"/>
            </w:r>
            <w:r w:rsidR="0066218B">
              <w:rPr>
                <w:webHidden/>
              </w:rPr>
              <w:t>6</w:t>
            </w:r>
            <w:r w:rsidR="0066218B">
              <w:rPr>
                <w:webHidden/>
              </w:rPr>
              <w:fldChar w:fldCharType="end"/>
            </w:r>
          </w:hyperlink>
        </w:p>
        <w:p w14:paraId="6712814D" w14:textId="61823476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6992" w:history="1">
            <w:r w:rsidRPr="00624759">
              <w:rPr>
                <w:rStyle w:val="Hipercze"/>
                <w:rFonts w:ascii="Garamond" w:hAnsi="Garamond" w:cs="Arial"/>
              </w:rPr>
              <w:t>1.1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Wstęp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_Toc211596992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BF74CF3" w14:textId="7916CD0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6993" w:history="1">
            <w:r w:rsidRPr="00624759">
              <w:rPr>
                <w:rStyle w:val="Hipercze"/>
                <w:rFonts w:ascii="Garamond" w:hAnsi="Garamond" w:cs="Arial"/>
              </w:rPr>
              <w:t>1.1.1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Przedmiot specyfikacji technicznej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_Toc211596993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94FE848" w14:textId="69DFB3BE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6994" w:history="1">
            <w:r w:rsidRPr="00624759">
              <w:rPr>
                <w:rStyle w:val="Hipercze"/>
                <w:rFonts w:ascii="Garamond" w:hAnsi="Garamond" w:cs="Arial"/>
              </w:rPr>
              <w:t>1.1.2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stosowania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_Toc211596994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98F0279" w14:textId="72382D2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6995" w:history="1">
            <w:r w:rsidRPr="00624759">
              <w:rPr>
                <w:rStyle w:val="Hipercze"/>
                <w:rFonts w:ascii="Garamond" w:hAnsi="Garamond" w:cs="Arial"/>
              </w:rPr>
              <w:t>1.1.3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robót objętych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_Toc211596995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E5EC083" w14:textId="7E5F4A4C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6996" w:history="1">
            <w:r w:rsidRPr="00624759">
              <w:rPr>
                <w:rStyle w:val="Hipercze"/>
                <w:rFonts w:ascii="Garamond" w:hAnsi="Garamond" w:cs="Arial"/>
              </w:rPr>
              <w:t>1.1.4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Ogólne wymagania dotyczące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_Toc211596996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40C3249" w14:textId="59BFD33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6997" w:history="1">
            <w:r w:rsidRPr="00624759">
              <w:rPr>
                <w:rStyle w:val="Hipercze"/>
                <w:rFonts w:ascii="Garamond" w:hAnsi="Garamond" w:cs="Arial"/>
              </w:rPr>
              <w:t>1.1.4.1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Zgodność robót z dokumentacją techniczną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_Toc211596997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2F20C68" w14:textId="23959AD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6998" w:history="1">
            <w:r w:rsidRPr="00624759">
              <w:rPr>
                <w:rStyle w:val="Hipercze"/>
                <w:rFonts w:ascii="Garamond" w:hAnsi="Garamond" w:cs="Arial"/>
              </w:rPr>
              <w:t>1.1.4.2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Ogólne zasady wykonania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_Toc211596998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AD2F594" w14:textId="007E3F7F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6999" w:history="1">
            <w:r w:rsidRPr="00624759">
              <w:rPr>
                <w:rStyle w:val="Hipercze"/>
                <w:rFonts w:ascii="Garamond" w:hAnsi="Garamond" w:cs="Arial"/>
              </w:rPr>
              <w:t>1.1.4.3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Ochrona i utrzymanie terenu budowy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_Toc211596999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A241C17" w14:textId="42DC2C8C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00" w:history="1">
            <w:r w:rsidRPr="00624759">
              <w:rPr>
                <w:rStyle w:val="Hipercze"/>
                <w:rFonts w:ascii="Garamond" w:hAnsi="Garamond" w:cs="Arial"/>
              </w:rPr>
              <w:t>1.1.4.4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Ochrona własności i urządzeń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656525A" w14:textId="5A038526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01" w:history="1">
            <w:r w:rsidRPr="00624759">
              <w:rPr>
                <w:rStyle w:val="Hipercze"/>
                <w:rFonts w:ascii="Garamond" w:hAnsi="Garamond" w:cs="Arial"/>
              </w:rPr>
              <w:t>1.1.4.5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Zapewnienie bezpieczeństwa i ochrony zdrowia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68A24925" w14:textId="3583749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02" w:history="1">
            <w:r w:rsidRPr="00624759">
              <w:rPr>
                <w:rStyle w:val="Hipercze"/>
                <w:rFonts w:ascii="Garamond" w:hAnsi="Garamond" w:cs="Arial"/>
              </w:rPr>
              <w:t>1.1.4.6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Ochrona środowiska w czasie wykonywania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4DCF36C" w14:textId="34CD59C6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03" w:history="1">
            <w:r w:rsidRPr="00624759">
              <w:rPr>
                <w:rStyle w:val="Hipercze"/>
                <w:rFonts w:ascii="Garamond" w:hAnsi="Garamond" w:cs="Arial"/>
              </w:rPr>
              <w:t>1.1.4.7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Ochrona przeciwpożarowa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B734E0E" w14:textId="3EE33968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04" w:history="1">
            <w:r w:rsidRPr="00624759">
              <w:rPr>
                <w:rStyle w:val="Hipercze"/>
                <w:rFonts w:ascii="Garamond" w:hAnsi="Garamond" w:cs="Arial"/>
              </w:rPr>
              <w:t>1.2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Materiały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1861E11" w14:textId="5214401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05" w:history="1">
            <w:r w:rsidRPr="00624759">
              <w:rPr>
                <w:rStyle w:val="Hipercze"/>
                <w:rFonts w:ascii="Garamond" w:hAnsi="Garamond" w:cs="Arial"/>
              </w:rPr>
              <w:t>1.2.1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Źródło uzyskania materiałów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13C47C0" w14:textId="124B7E15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06" w:history="1">
            <w:r w:rsidRPr="00624759">
              <w:rPr>
                <w:rStyle w:val="Hipercze"/>
                <w:rFonts w:ascii="Garamond" w:hAnsi="Garamond" w:cs="Arial"/>
              </w:rPr>
              <w:t>1.2.2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Kontrola materiałów i urządzeń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0992E80" w14:textId="65CD5B0C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07" w:history="1">
            <w:r w:rsidRPr="00624759">
              <w:rPr>
                <w:rStyle w:val="Hipercze"/>
                <w:rFonts w:ascii="Garamond" w:hAnsi="Garamond" w:cs="Arial"/>
              </w:rPr>
              <w:t>1.2.3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Atesty materiałów i urządzeń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F999C40" w14:textId="0E3397A6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08" w:history="1">
            <w:r w:rsidRPr="00624759">
              <w:rPr>
                <w:rStyle w:val="Hipercze"/>
                <w:rFonts w:ascii="Garamond" w:hAnsi="Garamond" w:cs="Arial"/>
              </w:rPr>
              <w:t>1.2.4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Materiały nieodpowiadające wymaganiom umowy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30C079F" w14:textId="70580F12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09" w:history="1">
            <w:r w:rsidRPr="00624759">
              <w:rPr>
                <w:rStyle w:val="Hipercze"/>
                <w:rFonts w:ascii="Garamond" w:hAnsi="Garamond" w:cs="Arial"/>
              </w:rPr>
              <w:t>1.2.5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Przechowanie i składowanie materiałów i urządzeń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F8D2B13" w14:textId="2918EE78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10" w:history="1">
            <w:r w:rsidRPr="00624759">
              <w:rPr>
                <w:rStyle w:val="Hipercze"/>
                <w:rFonts w:ascii="Garamond" w:hAnsi="Garamond" w:cs="Arial"/>
              </w:rPr>
              <w:t>1.2.6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Wariantowe stosowanie materiałów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5BA64F5" w14:textId="4315E29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11" w:history="1">
            <w:r w:rsidRPr="00624759">
              <w:rPr>
                <w:rStyle w:val="Hipercze"/>
                <w:rFonts w:ascii="Garamond" w:hAnsi="Garamond" w:cs="Arial"/>
              </w:rPr>
              <w:t>1.3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Sprzęt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AC0067D" w14:textId="2A6C222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12" w:history="1">
            <w:r w:rsidRPr="00624759">
              <w:rPr>
                <w:rStyle w:val="Hipercze"/>
                <w:rFonts w:ascii="Garamond" w:hAnsi="Garamond" w:cs="Arial"/>
              </w:rPr>
              <w:t>1.4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Transport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3C5AA14" w14:textId="35E62132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13" w:history="1">
            <w:r w:rsidRPr="00624759">
              <w:rPr>
                <w:rStyle w:val="Hipercze"/>
                <w:rFonts w:ascii="Garamond" w:hAnsi="Garamond" w:cs="Arial"/>
              </w:rPr>
              <w:t>1.5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Kontrola jakości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511A6B60" w14:textId="4ECA0ACF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14" w:history="1">
            <w:r w:rsidRPr="00624759">
              <w:rPr>
                <w:rStyle w:val="Hipercze"/>
                <w:rFonts w:ascii="Garamond" w:hAnsi="Garamond" w:cs="Arial"/>
              </w:rPr>
              <w:t>1.5.1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Zasady kontroli jakości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D961EDC" w14:textId="7A1922EC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15" w:history="1">
            <w:r w:rsidRPr="00624759">
              <w:rPr>
                <w:rStyle w:val="Hipercze"/>
                <w:rFonts w:ascii="Garamond" w:hAnsi="Garamond" w:cs="Arial"/>
              </w:rPr>
              <w:t>1.5.2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Pobieranie próbek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32AC7BA" w14:textId="70BA22B6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16" w:history="1">
            <w:r w:rsidRPr="00624759">
              <w:rPr>
                <w:rStyle w:val="Hipercze"/>
                <w:rFonts w:ascii="Garamond" w:hAnsi="Garamond" w:cs="Arial"/>
              </w:rPr>
              <w:t>1.5.3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Badania i pomiary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B3CC9F8" w14:textId="3CD92CEC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17" w:history="1">
            <w:r w:rsidRPr="00624759">
              <w:rPr>
                <w:rStyle w:val="Hipercze"/>
                <w:rFonts w:ascii="Garamond" w:hAnsi="Garamond" w:cs="Arial"/>
              </w:rPr>
              <w:t>1.5.4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Raporty z badań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61CE6B2" w14:textId="10E221D5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18" w:history="1">
            <w:r w:rsidRPr="00624759">
              <w:rPr>
                <w:rStyle w:val="Hipercze"/>
                <w:rFonts w:ascii="Garamond" w:hAnsi="Garamond" w:cs="Arial"/>
              </w:rPr>
              <w:t>1.5.5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Badania prowadzone przez Zarządzającego realizacją umowy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DCAFC9A" w14:textId="6CE8306B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19" w:history="1">
            <w:r w:rsidRPr="00624759">
              <w:rPr>
                <w:rStyle w:val="Hipercze"/>
                <w:rFonts w:ascii="Garamond" w:hAnsi="Garamond" w:cs="Arial"/>
              </w:rPr>
              <w:t>1.5.6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Certyfikaty i deklaracje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F4973CB" w14:textId="7EB8C1C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20" w:history="1">
            <w:r w:rsidRPr="00624759">
              <w:rPr>
                <w:rStyle w:val="Hipercze"/>
                <w:rFonts w:ascii="Garamond" w:hAnsi="Garamond" w:cs="Arial"/>
              </w:rPr>
              <w:t>1.6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0FEBF00A" w14:textId="47F1257B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21" w:history="1">
            <w:r w:rsidRPr="00624759">
              <w:rPr>
                <w:rStyle w:val="Hipercze"/>
                <w:rFonts w:ascii="Garamond" w:hAnsi="Garamond" w:cs="Arial"/>
              </w:rPr>
              <w:t>1.6.1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robót zanikających i ulegających zakryciu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6964796F" w14:textId="3B36AB72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22" w:history="1">
            <w:r w:rsidRPr="00624759">
              <w:rPr>
                <w:rStyle w:val="Hipercze"/>
                <w:rFonts w:ascii="Garamond" w:hAnsi="Garamond" w:cs="Arial"/>
              </w:rPr>
              <w:t>1.6.2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częściowy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4E93944E" w14:textId="54511428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23" w:history="1">
            <w:r w:rsidRPr="00624759">
              <w:rPr>
                <w:rStyle w:val="Hipercze"/>
                <w:rFonts w:ascii="Garamond" w:hAnsi="Garamond" w:cs="Arial"/>
              </w:rPr>
              <w:t>1.6.3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ostateczny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0EAD4D47" w14:textId="3A67438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24" w:history="1">
            <w:r w:rsidRPr="00624759">
              <w:rPr>
                <w:rStyle w:val="Hipercze"/>
                <w:rFonts w:ascii="Garamond" w:hAnsi="Garamond" w:cs="Arial"/>
              </w:rPr>
              <w:t>1.6.3.1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Dokumenty do odbioru ostatecznego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297A6793" w14:textId="174AD4F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25" w:history="1">
            <w:r w:rsidRPr="00624759">
              <w:rPr>
                <w:rStyle w:val="Hipercze"/>
                <w:rFonts w:ascii="Garamond" w:hAnsi="Garamond" w:cs="Arial"/>
              </w:rPr>
              <w:t>1.6.4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pogwarancyjny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57E43084" w14:textId="7258B994" w:rsidR="0066218B" w:rsidRDefault="0066218B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26" w:history="1">
            <w:r w:rsidRPr="00624759">
              <w:rPr>
                <w:rStyle w:val="Hipercze"/>
                <w:rFonts w:ascii="Garamond" w:hAnsi="Garamond" w:cs="Arial"/>
              </w:rPr>
              <w:t>2.</w:t>
            </w:r>
            <w:r>
              <w:rPr>
                <w:rFonts w:asciiTheme="minorHAnsi" w:eastAsiaTheme="minorEastAsia" w:hAnsiTheme="minorHAnsi"/>
                <w:b w:val="0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Wewnętrzna instalacja wodno – kanalizacyjna 01.00.00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6826280B" w14:textId="7D5607B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27" w:history="1">
            <w:r w:rsidRPr="00624759">
              <w:rPr>
                <w:rStyle w:val="Hipercze"/>
                <w:rFonts w:ascii="Garamond" w:hAnsi="Garamond" w:cs="Arial"/>
              </w:rPr>
              <w:t>2.1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Wstęp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1ADB2403" w14:textId="3F9D5E6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28" w:history="1">
            <w:r w:rsidRPr="00624759">
              <w:rPr>
                <w:rStyle w:val="Hipercze"/>
                <w:rFonts w:ascii="Garamond" w:hAnsi="Garamond" w:cs="Arial"/>
              </w:rPr>
              <w:t>2.1.1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Przedmiot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64013DC9" w14:textId="74403462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29" w:history="1">
            <w:r w:rsidRPr="00624759">
              <w:rPr>
                <w:rStyle w:val="Hipercze"/>
                <w:rFonts w:ascii="Garamond" w:hAnsi="Garamond" w:cs="Arial"/>
              </w:rPr>
              <w:t>2.1.2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stosowania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1EAC38CA" w14:textId="05A59E2E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30" w:history="1">
            <w:r w:rsidRPr="00624759">
              <w:rPr>
                <w:rStyle w:val="Hipercze"/>
                <w:rFonts w:ascii="Garamond" w:hAnsi="Garamond" w:cs="Arial"/>
              </w:rPr>
              <w:t>2.1.3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robót objętych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00B5F05" w14:textId="710F61FE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31" w:history="1">
            <w:r w:rsidRPr="00624759">
              <w:rPr>
                <w:rStyle w:val="Hipercze"/>
                <w:rFonts w:ascii="Garamond" w:hAnsi="Garamond" w:cs="Arial"/>
              </w:rPr>
              <w:t>2.2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Materiały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5F492126" w14:textId="1031EDB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32" w:history="1">
            <w:r w:rsidRPr="00624759">
              <w:rPr>
                <w:rStyle w:val="Hipercze"/>
                <w:rFonts w:ascii="Garamond" w:hAnsi="Garamond" w:cs="Arial"/>
              </w:rPr>
              <w:t>2.2.1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Rury przewodowe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1389A2F2" w14:textId="346AC72B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33" w:history="1">
            <w:r w:rsidRPr="00624759">
              <w:rPr>
                <w:rStyle w:val="Hipercze"/>
                <w:rFonts w:ascii="Garamond" w:hAnsi="Garamond" w:cs="Arial"/>
              </w:rPr>
              <w:t>2.2.1.1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Wewnętrzne instalacje wodociągowe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223CE639" w14:textId="42A54E5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34" w:history="1">
            <w:r w:rsidRPr="00624759">
              <w:rPr>
                <w:rStyle w:val="Hipercze"/>
                <w:rFonts w:ascii="Garamond" w:hAnsi="Garamond" w:cs="Arial"/>
              </w:rPr>
              <w:t>2.2.1.2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Wewnętrzne instalacje kanalizacyjne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1558D70D" w14:textId="39A3232B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35" w:history="1">
            <w:r w:rsidRPr="00624759">
              <w:rPr>
                <w:rStyle w:val="Hipercze"/>
                <w:rFonts w:ascii="Garamond" w:hAnsi="Garamond" w:cs="Arial"/>
              </w:rPr>
              <w:t>2.2.2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Rury ochronne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0C3EC5FF" w14:textId="1C3905A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36" w:history="1">
            <w:r w:rsidRPr="00624759">
              <w:rPr>
                <w:rStyle w:val="Hipercze"/>
                <w:rFonts w:ascii="Garamond" w:hAnsi="Garamond" w:cs="Arial"/>
              </w:rPr>
              <w:t>2.2.3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Armatura, urządzenia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5F3E8AEC" w14:textId="20658678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37" w:history="1">
            <w:r w:rsidRPr="00624759">
              <w:rPr>
                <w:rStyle w:val="Hipercze"/>
                <w:rFonts w:ascii="Garamond" w:hAnsi="Garamond" w:cs="Arial"/>
              </w:rPr>
              <w:t>2.2.4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Termiczne zabezpieczenie przewodów – izolacja termiczna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7D645DEA" w14:textId="63DB6A4B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38" w:history="1">
            <w:r w:rsidRPr="00624759">
              <w:rPr>
                <w:rStyle w:val="Hipercze"/>
                <w:rFonts w:ascii="Garamond" w:hAnsi="Garamond" w:cs="Arial"/>
              </w:rPr>
              <w:t>2.2.5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Składowanie materiałów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0E73E694" w14:textId="00ABB3B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39" w:history="1">
            <w:r w:rsidRPr="00624759">
              <w:rPr>
                <w:rStyle w:val="Hipercze"/>
                <w:rFonts w:ascii="Garamond" w:hAnsi="Garamond" w:cs="Arial"/>
              </w:rPr>
              <w:t>2.2.5.1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Rury przewodowe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0F6165F4" w14:textId="323BA72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40" w:history="1">
            <w:r w:rsidRPr="00624759">
              <w:rPr>
                <w:rStyle w:val="Hipercze"/>
                <w:rFonts w:ascii="Garamond" w:hAnsi="Garamond" w:cs="Arial"/>
              </w:rPr>
              <w:t>2.2.5.2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Armatura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2690FF3C" w14:textId="483D2BB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41" w:history="1">
            <w:r w:rsidRPr="00624759">
              <w:rPr>
                <w:rStyle w:val="Hipercze"/>
                <w:rFonts w:ascii="Garamond" w:hAnsi="Garamond" w:cs="Arial"/>
              </w:rPr>
              <w:t>2.3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Wykonanie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239C601D" w14:textId="0C6293A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42" w:history="1">
            <w:r w:rsidRPr="00624759">
              <w:rPr>
                <w:rStyle w:val="Hipercze"/>
                <w:rFonts w:ascii="Garamond" w:hAnsi="Garamond" w:cs="Arial"/>
              </w:rPr>
              <w:t>2.3.1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Roboty przygotowawcze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411FFEAB" w14:textId="5206F70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43" w:history="1">
            <w:r w:rsidRPr="00624759">
              <w:rPr>
                <w:rStyle w:val="Hipercze"/>
                <w:rFonts w:ascii="Garamond" w:hAnsi="Garamond" w:cs="Arial"/>
              </w:rPr>
              <w:t>2.3.2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Roboty instalacyjno - montażowe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0379C090" w14:textId="44EAED6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44" w:history="1">
            <w:r w:rsidRPr="00624759">
              <w:rPr>
                <w:rStyle w:val="Hipercze"/>
                <w:rFonts w:ascii="Garamond" w:hAnsi="Garamond" w:cs="Arial"/>
              </w:rPr>
              <w:t>2.3.2.1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 wewnętrznej instalacji wodociągowej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70DD1100" w14:textId="67A5BFF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45" w:history="1">
            <w:r w:rsidRPr="00624759">
              <w:rPr>
                <w:rStyle w:val="Hipercze"/>
                <w:rFonts w:ascii="Garamond" w:hAnsi="Garamond" w:cs="Arial"/>
              </w:rPr>
              <w:t>2.3.2.2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 wewnętrznej instalacji kanalizacyjnej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6BE23225" w14:textId="2886756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46" w:history="1">
            <w:r w:rsidRPr="00624759">
              <w:rPr>
                <w:rStyle w:val="Hipercze"/>
                <w:rFonts w:ascii="Garamond" w:hAnsi="Garamond" w:cs="Arial"/>
              </w:rPr>
              <w:t>2.3.3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 armatury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5FAAAD1A" w14:textId="140D0E9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47" w:history="1">
            <w:r w:rsidRPr="00624759">
              <w:rPr>
                <w:rStyle w:val="Hipercze"/>
                <w:rFonts w:ascii="Garamond" w:hAnsi="Garamond" w:cs="Arial"/>
              </w:rPr>
              <w:t>2.3.4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Zabezpieczenie przewodów oraz urządzeń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31BF9B6F" w14:textId="6730D5D2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48" w:history="1">
            <w:r w:rsidRPr="00624759">
              <w:rPr>
                <w:rStyle w:val="Hipercze"/>
                <w:rFonts w:ascii="Garamond" w:hAnsi="Garamond" w:cs="Arial"/>
              </w:rPr>
              <w:t>2.3.4.1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Zabezpieczenie rur ochronnych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1EBAB4C3" w14:textId="0DD2B4F0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49" w:history="1">
            <w:r w:rsidRPr="00624759">
              <w:rPr>
                <w:rStyle w:val="Hipercze"/>
                <w:rFonts w:ascii="Garamond" w:hAnsi="Garamond" w:cs="Arial"/>
              </w:rPr>
              <w:t>2.3.5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Próba szczelności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7BB56298" w14:textId="6A0D254F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50" w:history="1">
            <w:r w:rsidRPr="00624759">
              <w:rPr>
                <w:rStyle w:val="Hipercze"/>
                <w:rFonts w:ascii="Garamond" w:hAnsi="Garamond" w:cs="Arial"/>
              </w:rPr>
              <w:t>2.3.6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Badanie poziomu hałasu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7894658A" w14:textId="3212EED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51" w:history="1">
            <w:r w:rsidRPr="00624759">
              <w:rPr>
                <w:rStyle w:val="Hipercze"/>
                <w:rFonts w:ascii="Garamond" w:hAnsi="Garamond" w:cs="Arial"/>
              </w:rPr>
              <w:t>2.4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Transport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700856F1" w14:textId="0422893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52" w:history="1">
            <w:r w:rsidRPr="00624759">
              <w:rPr>
                <w:rStyle w:val="Hipercze"/>
                <w:rFonts w:ascii="Garamond" w:hAnsi="Garamond" w:cs="Arial"/>
              </w:rPr>
              <w:t>2.5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Narzędzia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0AFC467A" w14:textId="6A2593A8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53" w:history="1">
            <w:r w:rsidRPr="00624759">
              <w:rPr>
                <w:rStyle w:val="Hipercze"/>
                <w:rFonts w:ascii="Garamond" w:hAnsi="Garamond" w:cs="Arial"/>
              </w:rPr>
              <w:t>2.6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Kontrola jakości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0B287198" w14:textId="618A776B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54" w:history="1">
            <w:r w:rsidRPr="00624759">
              <w:rPr>
                <w:rStyle w:val="Hipercze"/>
                <w:rFonts w:ascii="Garamond" w:hAnsi="Garamond" w:cs="Arial"/>
              </w:rPr>
              <w:t>2.6.1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Roboty montażowe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299A7B55" w14:textId="5BA9E86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55" w:history="1">
            <w:r w:rsidRPr="00624759">
              <w:rPr>
                <w:rStyle w:val="Hipercze"/>
                <w:rFonts w:ascii="Garamond" w:hAnsi="Garamond" w:cs="Arial"/>
              </w:rPr>
              <w:t>2.7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267A3EAD" w14:textId="28C29890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56" w:history="1">
            <w:r w:rsidRPr="00624759">
              <w:rPr>
                <w:rStyle w:val="Hipercze"/>
                <w:rFonts w:ascii="Garamond" w:hAnsi="Garamond" w:cs="Arial"/>
              </w:rPr>
              <w:t>2.7.1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Wymagania ogólne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3AC341AC" w14:textId="23AB11B5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57" w:history="1">
            <w:r w:rsidRPr="00624759">
              <w:rPr>
                <w:rStyle w:val="Hipercze"/>
                <w:rFonts w:ascii="Garamond" w:hAnsi="Garamond" w:cs="Arial"/>
              </w:rPr>
              <w:t>2.7.2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Procedura odbioru robót ulegających zakryciu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6FBB409E" w14:textId="607449CF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58" w:history="1">
            <w:r w:rsidRPr="00624759">
              <w:rPr>
                <w:rStyle w:val="Hipercze"/>
                <w:rFonts w:ascii="Garamond" w:hAnsi="Garamond" w:cs="Arial"/>
              </w:rPr>
              <w:t>2.8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Przepisy związane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14:paraId="7DAAE521" w14:textId="093F25D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59" w:history="1">
            <w:r w:rsidRPr="00624759">
              <w:rPr>
                <w:rStyle w:val="Hipercze"/>
                <w:rFonts w:ascii="Garamond" w:hAnsi="Garamond" w:cs="Arial"/>
              </w:rPr>
              <w:t>2.8.1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Normy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14:paraId="20252D62" w14:textId="0CA3BEF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60" w:history="1">
            <w:r w:rsidRPr="00624759">
              <w:rPr>
                <w:rStyle w:val="Hipercze"/>
                <w:rFonts w:ascii="Garamond" w:hAnsi="Garamond" w:cs="Arial"/>
              </w:rPr>
              <w:t>2.8.2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Inne dokumenty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14:paraId="4D4ACEF5" w14:textId="11A2DEA4" w:rsidR="0066218B" w:rsidRDefault="0066218B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61" w:history="1">
            <w:r w:rsidRPr="00624759">
              <w:rPr>
                <w:rStyle w:val="Hipercze"/>
                <w:rFonts w:ascii="Garamond" w:hAnsi="Garamond" w:cs="Arial"/>
              </w:rPr>
              <w:t>3.</w:t>
            </w:r>
            <w:r>
              <w:rPr>
                <w:rFonts w:asciiTheme="minorHAnsi" w:eastAsiaTheme="minorEastAsia" w:hAnsiTheme="minorHAnsi"/>
                <w:b w:val="0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Instalacja centralnego ogrzewania 02.00.00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14:paraId="49F27C59" w14:textId="38D8D00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62" w:history="1">
            <w:r w:rsidRPr="00624759">
              <w:rPr>
                <w:rStyle w:val="Hipercze"/>
                <w:rFonts w:ascii="Garamond" w:hAnsi="Garamond" w:cs="Arial"/>
              </w:rPr>
              <w:t>3.1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Wstęp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14:paraId="76993905" w14:textId="6EAC69E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63" w:history="1">
            <w:r w:rsidRPr="00624759">
              <w:rPr>
                <w:rStyle w:val="Hipercze"/>
                <w:rFonts w:ascii="Garamond" w:hAnsi="Garamond" w:cs="Arial"/>
              </w:rPr>
              <w:t>3.1.1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Przedmiot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14:paraId="6F2D7B16" w14:textId="1A0779B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64" w:history="1">
            <w:r w:rsidRPr="00624759">
              <w:rPr>
                <w:rStyle w:val="Hipercze"/>
                <w:rFonts w:ascii="Garamond" w:hAnsi="Garamond" w:cs="Arial"/>
              </w:rPr>
              <w:t>3.1.2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stosowania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14:paraId="3ED7E803" w14:textId="06D3F14E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65" w:history="1">
            <w:r w:rsidRPr="00624759">
              <w:rPr>
                <w:rStyle w:val="Hipercze"/>
                <w:rFonts w:ascii="Garamond" w:hAnsi="Garamond" w:cs="Arial"/>
              </w:rPr>
              <w:t>3.1.3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robót objętych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14:paraId="7BECA004" w14:textId="34DB9B1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66" w:history="1">
            <w:r w:rsidRPr="00624759">
              <w:rPr>
                <w:rStyle w:val="Hipercze"/>
                <w:rFonts w:ascii="Garamond" w:hAnsi="Garamond" w:cs="Arial"/>
              </w:rPr>
              <w:t>3.2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Materiały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14:paraId="3FC3ACFE" w14:textId="082AE9F8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67" w:history="1">
            <w:r w:rsidRPr="00624759">
              <w:rPr>
                <w:rStyle w:val="Hipercze"/>
                <w:rFonts w:ascii="Garamond" w:hAnsi="Garamond" w:cs="Arial"/>
              </w:rPr>
              <w:t>3.2.1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Rury i kształtki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14:paraId="50D069B5" w14:textId="5461AE9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68" w:history="1">
            <w:r w:rsidRPr="00624759">
              <w:rPr>
                <w:rStyle w:val="Hipercze"/>
                <w:rFonts w:ascii="Garamond" w:hAnsi="Garamond" w:cs="Arial"/>
              </w:rPr>
              <w:t>3.2.2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Elementy grzejne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667431FF" w14:textId="59D5B79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69" w:history="1">
            <w:r w:rsidRPr="00624759">
              <w:rPr>
                <w:rStyle w:val="Hipercze"/>
                <w:rFonts w:ascii="Garamond" w:hAnsi="Garamond" w:cs="Arial"/>
              </w:rPr>
              <w:t>3.2.3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Armatura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12AEFD66" w14:textId="73594392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70" w:history="1">
            <w:r w:rsidRPr="00624759">
              <w:rPr>
                <w:rStyle w:val="Hipercze"/>
                <w:rFonts w:ascii="Garamond" w:hAnsi="Garamond" w:cs="Arial"/>
              </w:rPr>
              <w:t>3.2.4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Izolacja termiczna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5E3BEBE6" w14:textId="15A6977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71" w:history="1">
            <w:r w:rsidRPr="00624759">
              <w:rPr>
                <w:rStyle w:val="Hipercze"/>
                <w:rFonts w:ascii="Garamond" w:hAnsi="Garamond" w:cs="Arial"/>
              </w:rPr>
              <w:t>3.2.5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Zabezpieczenia przeciwpożarowe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14:paraId="3BD5B916" w14:textId="0EF3F78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72" w:history="1">
            <w:r w:rsidRPr="00624759">
              <w:rPr>
                <w:rStyle w:val="Hipercze"/>
                <w:rFonts w:ascii="Garamond" w:hAnsi="Garamond" w:cs="Arial"/>
              </w:rPr>
              <w:t>3.3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Sprzęt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14:paraId="112A555D" w14:textId="23554F3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73" w:history="1">
            <w:r w:rsidRPr="00624759">
              <w:rPr>
                <w:rStyle w:val="Hipercze"/>
                <w:rFonts w:ascii="Garamond" w:hAnsi="Garamond" w:cs="Arial"/>
              </w:rPr>
              <w:t>3.4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Transport i składowanie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14:paraId="2019987E" w14:textId="4566F190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74" w:history="1">
            <w:r w:rsidRPr="00624759">
              <w:rPr>
                <w:rStyle w:val="Hipercze"/>
                <w:rFonts w:ascii="Garamond" w:hAnsi="Garamond" w:cs="Arial"/>
              </w:rPr>
              <w:t>3.5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14:paraId="10FBED19" w14:textId="5F163F6F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75" w:history="1">
            <w:r w:rsidRPr="00624759">
              <w:rPr>
                <w:rStyle w:val="Hipercze"/>
                <w:rFonts w:ascii="Garamond" w:hAnsi="Garamond" w:cs="Arial"/>
              </w:rPr>
              <w:t>3.5.1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 rur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14:paraId="2BC38AF6" w14:textId="6DDAA105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76" w:history="1">
            <w:r w:rsidRPr="00624759">
              <w:rPr>
                <w:rStyle w:val="Hipercze"/>
                <w:rFonts w:ascii="Garamond" w:hAnsi="Garamond" w:cs="Arial"/>
              </w:rPr>
              <w:t>3.5.2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 grzejników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14:paraId="07B6BFA9" w14:textId="3E23A7D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77" w:history="1">
            <w:r w:rsidRPr="00624759">
              <w:rPr>
                <w:rStyle w:val="Hipercze"/>
                <w:rFonts w:ascii="Garamond" w:hAnsi="Garamond" w:cs="Arial"/>
              </w:rPr>
              <w:t>3.5.3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 armatury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14:paraId="08E36408" w14:textId="4DCCF77E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78" w:history="1">
            <w:r w:rsidRPr="00624759">
              <w:rPr>
                <w:rStyle w:val="Hipercze"/>
                <w:rFonts w:ascii="Garamond" w:hAnsi="Garamond" w:cs="Arial"/>
              </w:rPr>
              <w:t>3.5.4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Izolacja termiczna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14:paraId="16812BC6" w14:textId="5AC7CCF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79" w:history="1">
            <w:r w:rsidRPr="00624759">
              <w:rPr>
                <w:rStyle w:val="Hipercze"/>
                <w:rFonts w:ascii="Garamond" w:hAnsi="Garamond" w:cs="Arial"/>
              </w:rPr>
              <w:t>3.5.5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Równoważenie instalacji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>
              <w:rPr>
                <w:webHidden/>
              </w:rPr>
              <w:fldChar w:fldCharType="end"/>
            </w:r>
          </w:hyperlink>
        </w:p>
        <w:p w14:paraId="74790C7D" w14:textId="4B3651C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80" w:history="1">
            <w:r w:rsidRPr="00624759">
              <w:rPr>
                <w:rStyle w:val="Hipercze"/>
                <w:rFonts w:ascii="Garamond" w:hAnsi="Garamond" w:cs="Arial"/>
              </w:rPr>
              <w:t>3.5.6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Oznaczenia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14:paraId="62E11523" w14:textId="79391C7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81" w:history="1">
            <w:r w:rsidRPr="00624759">
              <w:rPr>
                <w:rStyle w:val="Hipercze"/>
                <w:rFonts w:ascii="Garamond" w:hAnsi="Garamond" w:cs="Arial"/>
              </w:rPr>
              <w:t>3.6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Kontrola jakości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14:paraId="6FF4D81F" w14:textId="20BCEC5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82" w:history="1">
            <w:r w:rsidRPr="00624759">
              <w:rPr>
                <w:rStyle w:val="Hipercze"/>
                <w:rFonts w:ascii="Garamond" w:hAnsi="Garamond" w:cs="Arial"/>
              </w:rPr>
              <w:t>3.6.1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Próba szczelności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14:paraId="1F14197F" w14:textId="7B391FDC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83" w:history="1">
            <w:r w:rsidRPr="00624759">
              <w:rPr>
                <w:rStyle w:val="Hipercze"/>
                <w:rFonts w:ascii="Garamond" w:hAnsi="Garamond" w:cs="Arial"/>
              </w:rPr>
              <w:t>3.7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14:paraId="6122D6E8" w14:textId="57C489A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84" w:history="1">
            <w:r w:rsidRPr="00624759">
              <w:rPr>
                <w:rStyle w:val="Hipercze"/>
                <w:rFonts w:ascii="Garamond" w:hAnsi="Garamond" w:cs="Arial"/>
              </w:rPr>
              <w:t>3.7.1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częściowy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14:paraId="109B5DD9" w14:textId="52BC4532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85" w:history="1">
            <w:r w:rsidRPr="00624759">
              <w:rPr>
                <w:rStyle w:val="Hipercze"/>
                <w:rFonts w:ascii="Garamond" w:hAnsi="Garamond" w:cs="Arial"/>
              </w:rPr>
              <w:t>3.7.2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końcowy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14:paraId="336BFFF6" w14:textId="68F8DDDE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86" w:history="1">
            <w:r w:rsidRPr="00624759">
              <w:rPr>
                <w:rStyle w:val="Hipercze"/>
                <w:rFonts w:ascii="Garamond" w:hAnsi="Garamond" w:cs="Arial"/>
              </w:rPr>
              <w:t>3.8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Przepisy związane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>
              <w:rPr>
                <w:webHidden/>
              </w:rPr>
              <w:fldChar w:fldCharType="end"/>
            </w:r>
          </w:hyperlink>
        </w:p>
        <w:p w14:paraId="514747B3" w14:textId="5D75917C" w:rsidR="0066218B" w:rsidRDefault="0066218B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87" w:history="1">
            <w:r w:rsidRPr="00624759">
              <w:rPr>
                <w:rStyle w:val="Hipercze"/>
                <w:rFonts w:ascii="Garamond" w:hAnsi="Garamond" w:cs="Arial"/>
              </w:rPr>
              <w:t>4.</w:t>
            </w:r>
            <w:r>
              <w:rPr>
                <w:rFonts w:asciiTheme="minorHAnsi" w:eastAsiaTheme="minorEastAsia" w:hAnsiTheme="minorHAnsi"/>
                <w:b w:val="0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Kotłownia gazowa z pompą ciepła 03.00.00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14:paraId="369674DF" w14:textId="7F37E36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88" w:history="1">
            <w:r w:rsidRPr="00624759">
              <w:rPr>
                <w:rStyle w:val="Hipercze"/>
                <w:rFonts w:ascii="Garamond" w:hAnsi="Garamond" w:cs="Arial"/>
              </w:rPr>
              <w:t>4.1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WSTĘP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14:paraId="450E567E" w14:textId="0CA4FB0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89" w:history="1">
            <w:r w:rsidRPr="00624759">
              <w:rPr>
                <w:rStyle w:val="Hipercze"/>
                <w:rFonts w:ascii="Garamond" w:hAnsi="Garamond" w:cs="Arial"/>
              </w:rPr>
              <w:t>4.1.1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Przedmiot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14:paraId="5219048D" w14:textId="0873171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90" w:history="1">
            <w:r w:rsidRPr="00624759">
              <w:rPr>
                <w:rStyle w:val="Hipercze"/>
                <w:rFonts w:ascii="Garamond" w:hAnsi="Garamond" w:cs="Arial"/>
              </w:rPr>
              <w:t>4.1.2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stosowania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14:paraId="24D07AD4" w14:textId="7602EE9B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91" w:history="1">
            <w:r w:rsidRPr="00624759">
              <w:rPr>
                <w:rStyle w:val="Hipercze"/>
                <w:rFonts w:ascii="Garamond" w:hAnsi="Garamond" w:cs="Arial"/>
              </w:rPr>
              <w:t>4.1.3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robót objętych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14:paraId="6D04D62E" w14:textId="3939622C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92" w:history="1">
            <w:r w:rsidRPr="00624759">
              <w:rPr>
                <w:rStyle w:val="Hipercze"/>
                <w:rFonts w:ascii="Garamond" w:hAnsi="Garamond" w:cs="Arial"/>
              </w:rPr>
              <w:t>4.2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MATERIAŁY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14:paraId="6D998145" w14:textId="3B7925B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93" w:history="1">
            <w:r w:rsidRPr="00624759">
              <w:rPr>
                <w:rStyle w:val="Hipercze"/>
                <w:rFonts w:ascii="Garamond" w:hAnsi="Garamond" w:cs="Arial"/>
              </w:rPr>
              <w:t>4.2.1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Urządzenia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>
              <w:rPr>
                <w:webHidden/>
              </w:rPr>
              <w:fldChar w:fldCharType="end"/>
            </w:r>
          </w:hyperlink>
        </w:p>
        <w:p w14:paraId="350116E6" w14:textId="17191BA5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94" w:history="1">
            <w:r w:rsidRPr="00624759">
              <w:rPr>
                <w:rStyle w:val="Hipercze"/>
                <w:rFonts w:ascii="Garamond" w:hAnsi="Garamond" w:cs="Arial"/>
              </w:rPr>
              <w:t>4.2.2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Rury i kształtki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14:paraId="05D83F83" w14:textId="597CA48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95" w:history="1">
            <w:r w:rsidRPr="00624759">
              <w:rPr>
                <w:rStyle w:val="Hipercze"/>
                <w:rFonts w:ascii="Garamond" w:hAnsi="Garamond" w:cs="Arial"/>
              </w:rPr>
              <w:t>4.2.3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Armatura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14:paraId="540942C8" w14:textId="07576705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96" w:history="1">
            <w:r w:rsidRPr="00624759">
              <w:rPr>
                <w:rStyle w:val="Hipercze"/>
                <w:rFonts w:ascii="Garamond" w:hAnsi="Garamond" w:cs="Arial"/>
              </w:rPr>
              <w:t>4.2.4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Izolacja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14:paraId="0253C35C" w14:textId="14893476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97" w:history="1">
            <w:r w:rsidRPr="00624759">
              <w:rPr>
                <w:rStyle w:val="Hipercze"/>
                <w:rFonts w:ascii="Garamond" w:hAnsi="Garamond" w:cs="Arial"/>
              </w:rPr>
              <w:t>4.3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SPRZĘT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35</w:t>
            </w:r>
            <w:r>
              <w:rPr>
                <w:webHidden/>
              </w:rPr>
              <w:fldChar w:fldCharType="end"/>
            </w:r>
          </w:hyperlink>
        </w:p>
        <w:p w14:paraId="627A4596" w14:textId="2EF2CDF6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98" w:history="1">
            <w:r w:rsidRPr="00624759">
              <w:rPr>
                <w:rStyle w:val="Hipercze"/>
                <w:rFonts w:ascii="Garamond" w:hAnsi="Garamond" w:cs="Arial"/>
              </w:rPr>
              <w:t>4.4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TRANSPORT I SKŁADOWANIE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35</w:t>
            </w:r>
            <w:r>
              <w:rPr>
                <w:webHidden/>
              </w:rPr>
              <w:fldChar w:fldCharType="end"/>
            </w:r>
          </w:hyperlink>
        </w:p>
        <w:p w14:paraId="07CC68EF" w14:textId="6BF44DD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099" w:history="1">
            <w:r w:rsidRPr="00624759">
              <w:rPr>
                <w:rStyle w:val="Hipercze"/>
                <w:rFonts w:ascii="Garamond" w:hAnsi="Garamond" w:cs="Arial"/>
              </w:rPr>
              <w:t>4.5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_Toc211597099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35</w:t>
            </w:r>
            <w:r>
              <w:rPr>
                <w:webHidden/>
              </w:rPr>
              <w:fldChar w:fldCharType="end"/>
            </w:r>
          </w:hyperlink>
        </w:p>
        <w:p w14:paraId="47E25059" w14:textId="28A96A8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00" w:history="1">
            <w:r w:rsidRPr="00624759">
              <w:rPr>
                <w:rStyle w:val="Hipercze"/>
                <w:rFonts w:ascii="Garamond" w:hAnsi="Garamond" w:cs="Arial"/>
              </w:rPr>
              <w:t>4.5.1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 urządzeń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35</w:t>
            </w:r>
            <w:r>
              <w:rPr>
                <w:webHidden/>
              </w:rPr>
              <w:fldChar w:fldCharType="end"/>
            </w:r>
          </w:hyperlink>
        </w:p>
        <w:p w14:paraId="503130A9" w14:textId="00698F6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01" w:history="1">
            <w:r w:rsidRPr="00624759">
              <w:rPr>
                <w:rStyle w:val="Hipercze"/>
                <w:rFonts w:ascii="Garamond" w:hAnsi="Garamond" w:cs="Arial"/>
              </w:rPr>
              <w:t>4.5.2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 rur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14:paraId="0A24A46E" w14:textId="369CD41F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02" w:history="1">
            <w:r w:rsidRPr="00624759">
              <w:rPr>
                <w:rStyle w:val="Hipercze"/>
                <w:rFonts w:ascii="Garamond" w:hAnsi="Garamond" w:cs="Arial"/>
              </w:rPr>
              <w:t>4.5.3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 armatury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14:paraId="3AC4CC0E" w14:textId="5B09BAD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03" w:history="1">
            <w:r w:rsidRPr="00624759">
              <w:rPr>
                <w:rStyle w:val="Hipercze"/>
                <w:rFonts w:ascii="Garamond" w:hAnsi="Garamond" w:cs="Arial"/>
              </w:rPr>
              <w:t>4.5.4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Izolacja termiczna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14:paraId="2AD5027D" w14:textId="3D6FB4F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04" w:history="1">
            <w:r w:rsidRPr="00624759">
              <w:rPr>
                <w:rStyle w:val="Hipercze"/>
                <w:rFonts w:ascii="Garamond" w:hAnsi="Garamond" w:cs="Arial"/>
              </w:rPr>
              <w:t>4.5.5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Zabezpieczenie przed korozją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14:paraId="48CD413D" w14:textId="4EEBFE72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05" w:history="1">
            <w:r w:rsidRPr="00624759">
              <w:rPr>
                <w:rStyle w:val="Hipercze"/>
                <w:rFonts w:ascii="Garamond" w:hAnsi="Garamond" w:cs="Arial"/>
              </w:rPr>
              <w:t>4.5.6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Oznaczenia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14:paraId="054C941C" w14:textId="1BEA489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06" w:history="1">
            <w:r w:rsidRPr="00624759">
              <w:rPr>
                <w:rStyle w:val="Hipercze"/>
                <w:rFonts w:ascii="Garamond" w:hAnsi="Garamond" w:cs="Arial"/>
              </w:rPr>
              <w:t>4.6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KONTROLA JAKOŚCI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14:paraId="65DAAC91" w14:textId="7150B526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07" w:history="1">
            <w:r w:rsidRPr="00624759">
              <w:rPr>
                <w:rStyle w:val="Hipercze"/>
                <w:rFonts w:ascii="Garamond" w:hAnsi="Garamond" w:cs="Arial"/>
              </w:rPr>
              <w:t>4.6.1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Próba szczelności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14:paraId="111B31F0" w14:textId="4D9F63C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08" w:history="1">
            <w:r w:rsidRPr="00624759">
              <w:rPr>
                <w:rStyle w:val="Hipercze"/>
                <w:rFonts w:ascii="Garamond" w:hAnsi="Garamond" w:cs="Arial"/>
              </w:rPr>
              <w:t>4.7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38</w:t>
            </w:r>
            <w:r>
              <w:rPr>
                <w:webHidden/>
              </w:rPr>
              <w:fldChar w:fldCharType="end"/>
            </w:r>
          </w:hyperlink>
        </w:p>
        <w:p w14:paraId="5B576FF2" w14:textId="5CEB6AF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09" w:history="1">
            <w:r w:rsidRPr="00624759">
              <w:rPr>
                <w:rStyle w:val="Hipercze"/>
                <w:rFonts w:ascii="Garamond" w:hAnsi="Garamond" w:cs="Arial"/>
              </w:rPr>
              <w:t>4.7.1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częściowy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38</w:t>
            </w:r>
            <w:r>
              <w:rPr>
                <w:webHidden/>
              </w:rPr>
              <w:fldChar w:fldCharType="end"/>
            </w:r>
          </w:hyperlink>
        </w:p>
        <w:p w14:paraId="446E73C0" w14:textId="5ED55AB6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10" w:history="1">
            <w:r w:rsidRPr="00624759">
              <w:rPr>
                <w:rStyle w:val="Hipercze"/>
                <w:rFonts w:ascii="Garamond" w:hAnsi="Garamond" w:cs="Arial"/>
              </w:rPr>
              <w:t>4.7.2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końcowy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38</w:t>
            </w:r>
            <w:r>
              <w:rPr>
                <w:webHidden/>
              </w:rPr>
              <w:fldChar w:fldCharType="end"/>
            </w:r>
          </w:hyperlink>
        </w:p>
        <w:p w14:paraId="5C5B689C" w14:textId="0FC9CDD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11" w:history="1">
            <w:r w:rsidRPr="00624759">
              <w:rPr>
                <w:rStyle w:val="Hipercze"/>
                <w:rFonts w:ascii="Garamond" w:hAnsi="Garamond" w:cs="Arial"/>
              </w:rPr>
              <w:t>4.8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PRZEPISY ZWIĄZANE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39</w:t>
            </w:r>
            <w:r>
              <w:rPr>
                <w:webHidden/>
              </w:rPr>
              <w:fldChar w:fldCharType="end"/>
            </w:r>
          </w:hyperlink>
        </w:p>
        <w:p w14:paraId="39C91D09" w14:textId="05113BD7" w:rsidR="0066218B" w:rsidRDefault="0066218B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12" w:history="1">
            <w:r w:rsidRPr="00624759">
              <w:rPr>
                <w:rStyle w:val="Hipercze"/>
                <w:rFonts w:ascii="Garamond" w:hAnsi="Garamond" w:cs="Arial"/>
              </w:rPr>
              <w:t>5.</w:t>
            </w:r>
            <w:r>
              <w:rPr>
                <w:rFonts w:asciiTheme="minorHAnsi" w:eastAsiaTheme="minorEastAsia" w:hAnsiTheme="minorHAnsi"/>
                <w:b w:val="0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Instalacja gazowa 04.00.00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14:paraId="736BBF7A" w14:textId="5F7DC00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13" w:history="1">
            <w:r w:rsidRPr="00624759">
              <w:rPr>
                <w:rStyle w:val="Hipercze"/>
                <w:rFonts w:ascii="Garamond" w:hAnsi="Garamond" w:cs="Arial"/>
              </w:rPr>
              <w:t>5.1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Wstęp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14:paraId="079DAA07" w14:textId="6E911948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14" w:history="1">
            <w:r w:rsidRPr="00624759">
              <w:rPr>
                <w:rStyle w:val="Hipercze"/>
                <w:rFonts w:ascii="Garamond" w:hAnsi="Garamond" w:cs="Arial"/>
              </w:rPr>
              <w:t>5.1.1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Przedmiot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14:paraId="46908803" w14:textId="0E707CF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15" w:history="1">
            <w:r w:rsidRPr="00624759">
              <w:rPr>
                <w:rStyle w:val="Hipercze"/>
                <w:rFonts w:ascii="Garamond" w:hAnsi="Garamond" w:cs="Arial"/>
              </w:rPr>
              <w:t>5.1.2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stosowania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14:paraId="31BEC125" w14:textId="30685208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16" w:history="1">
            <w:r w:rsidRPr="00624759">
              <w:rPr>
                <w:rStyle w:val="Hipercze"/>
                <w:rFonts w:ascii="Garamond" w:hAnsi="Garamond" w:cs="Arial"/>
              </w:rPr>
              <w:t>5.1.3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robót objętych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14:paraId="7E046B0D" w14:textId="368FF0D0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17" w:history="1">
            <w:r w:rsidRPr="00624759">
              <w:rPr>
                <w:rStyle w:val="Hipercze"/>
                <w:rFonts w:ascii="Garamond" w:hAnsi="Garamond" w:cs="Arial"/>
              </w:rPr>
              <w:t>5.2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Materiały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14:paraId="0A8BBDEC" w14:textId="2E30E06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18" w:history="1">
            <w:r w:rsidRPr="00624759">
              <w:rPr>
                <w:rStyle w:val="Hipercze"/>
                <w:rFonts w:ascii="Garamond" w:hAnsi="Garamond" w:cs="Arial"/>
              </w:rPr>
              <w:t>5.2.1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Rury i kształtki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14:paraId="2E01C54D" w14:textId="2A19D140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19" w:history="1">
            <w:r w:rsidRPr="00624759">
              <w:rPr>
                <w:rStyle w:val="Hipercze"/>
                <w:rFonts w:ascii="Garamond" w:hAnsi="Garamond" w:cs="Arial"/>
              </w:rPr>
              <w:t>5.2.2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Armatura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40</w:t>
            </w:r>
            <w:r>
              <w:rPr>
                <w:webHidden/>
              </w:rPr>
              <w:fldChar w:fldCharType="end"/>
            </w:r>
          </w:hyperlink>
        </w:p>
        <w:p w14:paraId="14FAE827" w14:textId="50566F25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20" w:history="1">
            <w:r w:rsidRPr="00624759">
              <w:rPr>
                <w:rStyle w:val="Hipercze"/>
                <w:rFonts w:ascii="Garamond" w:hAnsi="Garamond" w:cs="Arial"/>
              </w:rPr>
              <w:t>5.3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Sprzęt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14:paraId="78A8D716" w14:textId="5F891FDB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21" w:history="1">
            <w:r w:rsidRPr="00624759">
              <w:rPr>
                <w:rStyle w:val="Hipercze"/>
                <w:rFonts w:ascii="Garamond" w:hAnsi="Garamond" w:cs="Arial"/>
              </w:rPr>
              <w:t>5.4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Transport i składowanie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14:paraId="00506CAB" w14:textId="2181F22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22" w:history="1">
            <w:r w:rsidRPr="00624759">
              <w:rPr>
                <w:rStyle w:val="Hipercze"/>
                <w:rFonts w:ascii="Garamond" w:hAnsi="Garamond" w:cs="Arial"/>
              </w:rPr>
              <w:t>5.5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14:paraId="28659166" w14:textId="7F2F215C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23" w:history="1">
            <w:r w:rsidRPr="00624759">
              <w:rPr>
                <w:rStyle w:val="Hipercze"/>
                <w:rFonts w:ascii="Garamond" w:hAnsi="Garamond" w:cs="Arial"/>
              </w:rPr>
              <w:t>5.5.1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 rur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14:paraId="5B87AF26" w14:textId="3205B17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24" w:history="1">
            <w:r w:rsidRPr="00624759">
              <w:rPr>
                <w:rStyle w:val="Hipercze"/>
                <w:rFonts w:ascii="Garamond" w:hAnsi="Garamond" w:cs="Arial"/>
              </w:rPr>
              <w:t>5.5.2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Montaż armatury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14:paraId="7F573CC3" w14:textId="0A4BC79F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25" w:history="1">
            <w:r w:rsidRPr="00624759">
              <w:rPr>
                <w:rStyle w:val="Hipercze"/>
                <w:rFonts w:ascii="Garamond" w:hAnsi="Garamond" w:cs="Arial"/>
              </w:rPr>
              <w:t>5.6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Kontrola jakości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>
              <w:rPr>
                <w:webHidden/>
              </w:rPr>
              <w:fldChar w:fldCharType="end"/>
            </w:r>
          </w:hyperlink>
        </w:p>
        <w:p w14:paraId="50C2FDA0" w14:textId="664A8340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26" w:history="1">
            <w:r w:rsidRPr="00624759">
              <w:rPr>
                <w:rStyle w:val="Hipercze"/>
                <w:rFonts w:ascii="Garamond" w:hAnsi="Garamond" w:cs="Arial"/>
              </w:rPr>
              <w:t>5.6.1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Próba szczelności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14:paraId="6388B578" w14:textId="58A23B9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27" w:history="1">
            <w:r w:rsidRPr="00624759">
              <w:rPr>
                <w:rStyle w:val="Hipercze"/>
                <w:rFonts w:ascii="Garamond" w:hAnsi="Garamond" w:cs="Arial"/>
              </w:rPr>
              <w:t>5.7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14:paraId="0EA6AE57" w14:textId="305225C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28" w:history="1">
            <w:r w:rsidRPr="00624759">
              <w:rPr>
                <w:rStyle w:val="Hipercze"/>
                <w:rFonts w:ascii="Garamond" w:hAnsi="Garamond" w:cs="Arial"/>
              </w:rPr>
              <w:t>5.7.1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częściowy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14:paraId="2B7AE8BE" w14:textId="2243876B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29" w:history="1">
            <w:r w:rsidRPr="00624759">
              <w:rPr>
                <w:rStyle w:val="Hipercze"/>
                <w:rFonts w:ascii="Garamond" w:hAnsi="Garamond" w:cs="Arial"/>
              </w:rPr>
              <w:t>5.7.2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końcowy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>
              <w:rPr>
                <w:webHidden/>
              </w:rPr>
              <w:fldChar w:fldCharType="end"/>
            </w:r>
          </w:hyperlink>
        </w:p>
        <w:p w14:paraId="253F9026" w14:textId="3558B98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30" w:history="1">
            <w:r w:rsidRPr="00624759">
              <w:rPr>
                <w:rStyle w:val="Hipercze"/>
                <w:rFonts w:ascii="Garamond" w:hAnsi="Garamond" w:cs="Arial"/>
              </w:rPr>
              <w:t>5.8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Przepisy związane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43</w:t>
            </w:r>
            <w:r>
              <w:rPr>
                <w:webHidden/>
              </w:rPr>
              <w:fldChar w:fldCharType="end"/>
            </w:r>
          </w:hyperlink>
        </w:p>
        <w:p w14:paraId="1289D474" w14:textId="48696049" w:rsidR="0066218B" w:rsidRDefault="0066218B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31" w:history="1">
            <w:r w:rsidRPr="00624759">
              <w:rPr>
                <w:rStyle w:val="Hipercze"/>
                <w:rFonts w:ascii="Garamond" w:hAnsi="Garamond" w:cs="Arial"/>
              </w:rPr>
              <w:t>6.</w:t>
            </w:r>
            <w:r>
              <w:rPr>
                <w:rFonts w:asciiTheme="minorHAnsi" w:eastAsiaTheme="minorEastAsia" w:hAnsiTheme="minorHAnsi"/>
                <w:b w:val="0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Instalacja wentylacji mechanicznej 05.00.00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14:paraId="4CA82707" w14:textId="3EBF5AF8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32" w:history="1">
            <w:r w:rsidRPr="00624759">
              <w:rPr>
                <w:rStyle w:val="Hipercze"/>
                <w:rFonts w:ascii="Garamond" w:hAnsi="Garamond" w:cs="Arial"/>
              </w:rPr>
              <w:t>6.1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Wstęp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14:paraId="69EE1CEB" w14:textId="175B1090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33" w:history="1">
            <w:r w:rsidRPr="00624759">
              <w:rPr>
                <w:rStyle w:val="Hipercze"/>
                <w:rFonts w:ascii="Garamond" w:hAnsi="Garamond" w:cs="Arial"/>
              </w:rPr>
              <w:t>6.1.1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Przedmiot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14:paraId="6ED85A5B" w14:textId="0D89DCCB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34" w:history="1">
            <w:r w:rsidRPr="00624759">
              <w:rPr>
                <w:rStyle w:val="Hipercze"/>
                <w:rFonts w:ascii="Garamond" w:hAnsi="Garamond" w:cs="Arial"/>
              </w:rPr>
              <w:t>6.1.2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stosowania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14:paraId="7D0F3FFA" w14:textId="6C7681B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35" w:history="1">
            <w:r w:rsidRPr="00624759">
              <w:rPr>
                <w:rStyle w:val="Hipercze"/>
                <w:rFonts w:ascii="Garamond" w:hAnsi="Garamond" w:cs="Arial"/>
              </w:rPr>
              <w:t>6.1.3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Zakres robót objętych 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14:paraId="4D1661D1" w14:textId="59DC81B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36" w:history="1">
            <w:r w:rsidRPr="00624759">
              <w:rPr>
                <w:rStyle w:val="Hipercze"/>
                <w:rFonts w:ascii="Garamond" w:hAnsi="Garamond" w:cs="Arial"/>
              </w:rPr>
              <w:t>6.2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Materiały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</w:rPr>
              <w:fldChar w:fldCharType="end"/>
            </w:r>
          </w:hyperlink>
        </w:p>
        <w:p w14:paraId="6EB35C79" w14:textId="182A207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37" w:history="1">
            <w:r w:rsidRPr="00624759">
              <w:rPr>
                <w:rStyle w:val="Hipercze"/>
                <w:rFonts w:ascii="Garamond" w:hAnsi="Garamond" w:cs="Arial"/>
              </w:rPr>
              <w:t>6.2.1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Przewody wentylacyjne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>
              <w:rPr>
                <w:webHidden/>
              </w:rPr>
              <w:fldChar w:fldCharType="end"/>
            </w:r>
          </w:hyperlink>
        </w:p>
        <w:p w14:paraId="71EF8E15" w14:textId="62F990FE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38" w:history="1">
            <w:r w:rsidRPr="00624759">
              <w:rPr>
                <w:rStyle w:val="Hipercze"/>
                <w:rFonts w:ascii="Garamond" w:hAnsi="Garamond" w:cs="Arial"/>
              </w:rPr>
              <w:t>6.2.2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Osprzęt wentylacyjny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>
              <w:rPr>
                <w:webHidden/>
              </w:rPr>
              <w:fldChar w:fldCharType="end"/>
            </w:r>
          </w:hyperlink>
        </w:p>
        <w:p w14:paraId="0E2AACD9" w14:textId="75A7417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39" w:history="1">
            <w:r w:rsidRPr="00624759">
              <w:rPr>
                <w:rStyle w:val="Hipercze"/>
                <w:rFonts w:ascii="Garamond" w:hAnsi="Garamond" w:cs="Arial"/>
              </w:rPr>
              <w:t>6.2.3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Elementy kończące instalacje wentylacji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>
              <w:rPr>
                <w:webHidden/>
              </w:rPr>
              <w:fldChar w:fldCharType="end"/>
            </w:r>
          </w:hyperlink>
        </w:p>
        <w:p w14:paraId="1635C5FE" w14:textId="06FE424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40" w:history="1">
            <w:r w:rsidRPr="00624759">
              <w:rPr>
                <w:rStyle w:val="Hipercze"/>
                <w:rFonts w:ascii="Garamond" w:hAnsi="Garamond" w:cs="Arial"/>
              </w:rPr>
              <w:t>6.2.4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Izolacja termiczna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>
              <w:rPr>
                <w:webHidden/>
              </w:rPr>
              <w:fldChar w:fldCharType="end"/>
            </w:r>
          </w:hyperlink>
        </w:p>
        <w:p w14:paraId="27F96DDA" w14:textId="7F221F4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41" w:history="1">
            <w:r w:rsidRPr="00624759">
              <w:rPr>
                <w:rStyle w:val="Hipercze"/>
                <w:rFonts w:ascii="Garamond" w:hAnsi="Garamond" w:cs="Arial"/>
              </w:rPr>
              <w:t>6.2.5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Urządzenia wentylacyjne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14:paraId="26F81019" w14:textId="03BD673F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42" w:history="1">
            <w:r w:rsidRPr="00624759">
              <w:rPr>
                <w:rStyle w:val="Hipercze"/>
                <w:rFonts w:ascii="Garamond" w:hAnsi="Garamond" w:cs="Arial"/>
              </w:rPr>
              <w:t>6.2.6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Elementy końcowe sieci przewodów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14:paraId="158E6900" w14:textId="59E84CD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43" w:history="1">
            <w:r w:rsidRPr="00624759">
              <w:rPr>
                <w:rStyle w:val="Hipercze"/>
                <w:rFonts w:ascii="Garamond" w:hAnsi="Garamond" w:cs="Arial"/>
              </w:rPr>
              <w:t>6.3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Sprzęt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14:paraId="135ED748" w14:textId="63542C6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44" w:history="1">
            <w:r w:rsidRPr="00624759">
              <w:rPr>
                <w:rStyle w:val="Hipercze"/>
                <w:rFonts w:ascii="Garamond" w:hAnsi="Garamond" w:cs="Arial"/>
              </w:rPr>
              <w:t>6.4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Transport i składowanie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14:paraId="38759410" w14:textId="7B86659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45" w:history="1">
            <w:r w:rsidRPr="00624759">
              <w:rPr>
                <w:rStyle w:val="Hipercze"/>
                <w:rFonts w:ascii="Garamond" w:hAnsi="Garamond" w:cs="Arial"/>
              </w:rPr>
              <w:t>6.4.1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Przewody wentylacyjne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14:paraId="11BDF86A" w14:textId="401C7D80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46" w:history="1">
            <w:r w:rsidRPr="00624759">
              <w:rPr>
                <w:rStyle w:val="Hipercze"/>
                <w:rFonts w:ascii="Garamond" w:hAnsi="Garamond" w:cs="Arial"/>
              </w:rPr>
              <w:t>6.4.2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Wentylatory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>
              <w:rPr>
                <w:webHidden/>
              </w:rPr>
              <w:fldChar w:fldCharType="end"/>
            </w:r>
          </w:hyperlink>
        </w:p>
        <w:p w14:paraId="3FEFC2BD" w14:textId="55638D01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47" w:history="1">
            <w:r w:rsidRPr="00624759">
              <w:rPr>
                <w:rStyle w:val="Hipercze"/>
                <w:rFonts w:ascii="Garamond" w:hAnsi="Garamond" w:cs="Arial"/>
              </w:rPr>
              <w:t>6.4.3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Elementy wentylacyjne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>
              <w:rPr>
                <w:webHidden/>
              </w:rPr>
              <w:fldChar w:fldCharType="end"/>
            </w:r>
          </w:hyperlink>
        </w:p>
        <w:p w14:paraId="6C0EAA65" w14:textId="1CEA70B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48" w:history="1">
            <w:r w:rsidRPr="00624759">
              <w:rPr>
                <w:rStyle w:val="Hipercze"/>
                <w:rFonts w:ascii="Garamond" w:hAnsi="Garamond" w:cs="Arial"/>
              </w:rPr>
              <w:t>6.4.4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Izolacja cieplna, akustyczna i ogniowa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>
              <w:rPr>
                <w:webHidden/>
              </w:rPr>
              <w:fldChar w:fldCharType="end"/>
            </w:r>
          </w:hyperlink>
        </w:p>
        <w:p w14:paraId="09ABC773" w14:textId="4A2B8D1E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49" w:history="1">
            <w:r w:rsidRPr="00624759">
              <w:rPr>
                <w:rStyle w:val="Hipercze"/>
                <w:rFonts w:ascii="Garamond" w:hAnsi="Garamond" w:cs="Arial"/>
              </w:rPr>
              <w:t>6.5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Wykonanie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>
              <w:rPr>
                <w:webHidden/>
              </w:rPr>
              <w:fldChar w:fldCharType="end"/>
            </w:r>
          </w:hyperlink>
        </w:p>
        <w:p w14:paraId="1E0F49D7" w14:textId="1BA27C62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50" w:history="1">
            <w:r w:rsidRPr="00624759">
              <w:rPr>
                <w:rStyle w:val="Hipercze"/>
                <w:rFonts w:ascii="Garamond" w:hAnsi="Garamond" w:cs="Arial"/>
              </w:rPr>
              <w:t>6.5.1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Ogólne wymagania dotyczące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>
              <w:rPr>
                <w:webHidden/>
              </w:rPr>
              <w:fldChar w:fldCharType="end"/>
            </w:r>
          </w:hyperlink>
        </w:p>
        <w:p w14:paraId="4B908663" w14:textId="34327D2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51" w:history="1">
            <w:r w:rsidRPr="00624759">
              <w:rPr>
                <w:rStyle w:val="Hipercze"/>
                <w:rFonts w:ascii="Garamond" w:hAnsi="Garamond" w:cs="Arial"/>
              </w:rPr>
              <w:t>6.5.2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Przewody wentylacyjne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48</w:t>
            </w:r>
            <w:r>
              <w:rPr>
                <w:webHidden/>
              </w:rPr>
              <w:fldChar w:fldCharType="end"/>
            </w:r>
          </w:hyperlink>
        </w:p>
        <w:p w14:paraId="0280502C" w14:textId="299303D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52" w:history="1">
            <w:r w:rsidRPr="00624759">
              <w:rPr>
                <w:rStyle w:val="Hipercze"/>
                <w:rFonts w:ascii="Garamond" w:hAnsi="Garamond" w:cs="Arial"/>
              </w:rPr>
              <w:t>6.5.3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Otwory rewizyjne wentylacji i możliwość czyszczenia instalacji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>
              <w:rPr>
                <w:webHidden/>
              </w:rPr>
              <w:fldChar w:fldCharType="end"/>
            </w:r>
          </w:hyperlink>
        </w:p>
        <w:p w14:paraId="0F90510C" w14:textId="7985E27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53" w:history="1">
            <w:r w:rsidRPr="00624759">
              <w:rPr>
                <w:rStyle w:val="Hipercze"/>
                <w:rFonts w:ascii="Garamond" w:hAnsi="Garamond" w:cs="Arial"/>
              </w:rPr>
              <w:t>6.5.4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Filtry powietrza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>
              <w:rPr>
                <w:webHidden/>
              </w:rPr>
              <w:fldChar w:fldCharType="end"/>
            </w:r>
          </w:hyperlink>
        </w:p>
        <w:p w14:paraId="2E820185" w14:textId="50F11B0D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54" w:history="1">
            <w:r w:rsidRPr="00624759">
              <w:rPr>
                <w:rStyle w:val="Hipercze"/>
                <w:rFonts w:ascii="Garamond" w:hAnsi="Garamond" w:cs="Arial"/>
              </w:rPr>
              <w:t>6.5.5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Nawiewniki, wywiewniki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50</w:t>
            </w:r>
            <w:r>
              <w:rPr>
                <w:webHidden/>
              </w:rPr>
              <w:fldChar w:fldCharType="end"/>
            </w:r>
          </w:hyperlink>
        </w:p>
        <w:p w14:paraId="4C8112B9" w14:textId="576079F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55" w:history="1">
            <w:r w:rsidRPr="00624759">
              <w:rPr>
                <w:rStyle w:val="Hipercze"/>
                <w:rFonts w:ascii="Garamond" w:hAnsi="Garamond" w:cs="Arial"/>
              </w:rPr>
              <w:t>6.5.6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Tłumiki hałasu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50</w:t>
            </w:r>
            <w:r>
              <w:rPr>
                <w:webHidden/>
              </w:rPr>
              <w:fldChar w:fldCharType="end"/>
            </w:r>
          </w:hyperlink>
        </w:p>
        <w:p w14:paraId="0EB82105" w14:textId="6FF93FC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56" w:history="1">
            <w:r w:rsidRPr="00624759">
              <w:rPr>
                <w:rStyle w:val="Hipercze"/>
                <w:rFonts w:ascii="Garamond" w:hAnsi="Garamond" w:cs="Arial"/>
              </w:rPr>
              <w:t>6.5.7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Podpory i podwieszenia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50</w:t>
            </w:r>
            <w:r>
              <w:rPr>
                <w:webHidden/>
              </w:rPr>
              <w:fldChar w:fldCharType="end"/>
            </w:r>
          </w:hyperlink>
        </w:p>
        <w:p w14:paraId="48D7802D" w14:textId="522158C3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57" w:history="1">
            <w:r w:rsidRPr="00624759">
              <w:rPr>
                <w:rStyle w:val="Hipercze"/>
                <w:rFonts w:ascii="Garamond" w:hAnsi="Garamond" w:cs="Arial"/>
              </w:rPr>
              <w:t>6.6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Kontrola jakości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14:paraId="0E5D2381" w14:textId="7C7D8D25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58" w:history="1">
            <w:r w:rsidRPr="00624759">
              <w:rPr>
                <w:rStyle w:val="Hipercze"/>
                <w:rFonts w:ascii="Garamond" w:hAnsi="Garamond" w:cs="Arial"/>
              </w:rPr>
              <w:t>6.6.1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Ogólne zasady kontroli jakości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14:paraId="2627C795" w14:textId="51F4B95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59" w:history="1">
            <w:r w:rsidRPr="00624759">
              <w:rPr>
                <w:rStyle w:val="Hipercze"/>
                <w:rFonts w:ascii="Garamond" w:hAnsi="Garamond" w:cs="Arial"/>
              </w:rPr>
              <w:t>6.6.2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Badanie sieci przewodów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14:paraId="5F20700D" w14:textId="658D8257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60" w:history="1">
            <w:r w:rsidRPr="00624759">
              <w:rPr>
                <w:rStyle w:val="Hipercze"/>
                <w:rFonts w:ascii="Garamond" w:hAnsi="Garamond" w:cs="Arial"/>
              </w:rPr>
              <w:t>6.6.3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Badanie nawiewników i wywiewników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14:paraId="7A778327" w14:textId="02DB7B95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61" w:history="1">
            <w:r w:rsidRPr="00624759">
              <w:rPr>
                <w:rStyle w:val="Hipercze"/>
                <w:rFonts w:ascii="Garamond" w:hAnsi="Garamond" w:cs="Arial"/>
              </w:rPr>
              <w:t>6.7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Kontrola działania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14:paraId="55EF669A" w14:textId="39321CA6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62" w:history="1">
            <w:r w:rsidRPr="00624759">
              <w:rPr>
                <w:rStyle w:val="Hipercze"/>
                <w:rFonts w:ascii="Garamond" w:hAnsi="Garamond" w:cs="Arial"/>
              </w:rPr>
              <w:t>6.7.1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Wymagania ogólne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14:paraId="5C401077" w14:textId="5D3E816A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63" w:history="1">
            <w:r w:rsidRPr="00624759">
              <w:rPr>
                <w:rStyle w:val="Hipercze"/>
                <w:rFonts w:ascii="Garamond" w:hAnsi="Garamond" w:cs="Arial"/>
              </w:rPr>
              <w:t>6.7.2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Kontrola działania instalacji wentylacyjnej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</w:rPr>
              <w:fldChar w:fldCharType="end"/>
            </w:r>
          </w:hyperlink>
        </w:p>
        <w:p w14:paraId="20C47C00" w14:textId="525E2188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64" w:history="1">
            <w:r w:rsidRPr="00624759">
              <w:rPr>
                <w:rStyle w:val="Hipercze"/>
                <w:rFonts w:ascii="Garamond" w:hAnsi="Garamond" w:cs="Arial"/>
              </w:rPr>
              <w:t>6.8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Obmiar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14:paraId="2CD5CC84" w14:textId="2CBCCB3E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65" w:history="1">
            <w:r w:rsidRPr="00624759">
              <w:rPr>
                <w:rStyle w:val="Hipercze"/>
                <w:rFonts w:ascii="Garamond" w:hAnsi="Garamond" w:cs="Arial"/>
              </w:rPr>
              <w:t>6.8.1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Wymagania ogólne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14:paraId="2113A67E" w14:textId="31B53110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66" w:history="1">
            <w:r w:rsidRPr="00624759">
              <w:rPr>
                <w:rStyle w:val="Hipercze"/>
                <w:rFonts w:ascii="Garamond" w:hAnsi="Garamond" w:cs="Arial"/>
              </w:rPr>
              <w:t>6.8.2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Jednostki obmiarów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14:paraId="09E6EEA4" w14:textId="0ABCFF69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67" w:history="1">
            <w:r w:rsidRPr="00624759">
              <w:rPr>
                <w:rStyle w:val="Hipercze"/>
                <w:rFonts w:ascii="Garamond" w:hAnsi="Garamond" w:cs="Arial"/>
              </w:rPr>
              <w:t>6.8.3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Odbiór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14:paraId="7B5DCC43" w14:textId="63389F57" w:rsidR="0066218B" w:rsidRDefault="0066218B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68" w:history="1">
            <w:r w:rsidRPr="00624759">
              <w:rPr>
                <w:rStyle w:val="Hipercze"/>
                <w:rFonts w:ascii="Garamond" w:hAnsi="Garamond" w:cs="Arial"/>
              </w:rPr>
              <w:t>7.</w:t>
            </w:r>
            <w:r>
              <w:rPr>
                <w:rFonts w:asciiTheme="minorHAnsi" w:eastAsiaTheme="minorEastAsia" w:hAnsiTheme="minorHAnsi"/>
                <w:b w:val="0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Przepisy związane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53</w:t>
            </w:r>
            <w:r>
              <w:rPr>
                <w:webHidden/>
              </w:rPr>
              <w:fldChar w:fldCharType="end"/>
            </w:r>
          </w:hyperlink>
        </w:p>
        <w:p w14:paraId="58721981" w14:textId="223747C4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69" w:history="1">
            <w:r w:rsidRPr="00624759">
              <w:rPr>
                <w:rStyle w:val="Hipercze"/>
                <w:rFonts w:ascii="Garamond" w:hAnsi="Garamond" w:cs="Arial"/>
              </w:rPr>
              <w:t>7.1.1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Wymagania ogólne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53</w:t>
            </w:r>
            <w:r>
              <w:rPr>
                <w:webHidden/>
              </w:rPr>
              <w:fldChar w:fldCharType="end"/>
            </w:r>
          </w:hyperlink>
        </w:p>
        <w:p w14:paraId="2C494ABF" w14:textId="633CD0B6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70" w:history="1">
            <w:r w:rsidRPr="00624759">
              <w:rPr>
                <w:rStyle w:val="Hipercze"/>
                <w:rFonts w:ascii="Garamond" w:hAnsi="Garamond" w:cs="Arial"/>
              </w:rPr>
              <w:t>7.1.2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Normy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53</w:t>
            </w:r>
            <w:r>
              <w:rPr>
                <w:webHidden/>
              </w:rPr>
              <w:fldChar w:fldCharType="end"/>
            </w:r>
          </w:hyperlink>
        </w:p>
        <w:p w14:paraId="12C555E9" w14:textId="6EB3AFE8" w:rsidR="0066218B" w:rsidRDefault="0066218B">
          <w:pPr>
            <w:pStyle w:val="Spistreci2"/>
            <w:rPr>
              <w:rFonts w:asciiTheme="minorHAnsi" w:eastAsiaTheme="minorEastAsia" w:hAnsiTheme="minorHAnsi"/>
              <w:kern w:val="2"/>
              <w:sz w:val="24"/>
              <w:szCs w:val="24"/>
              <w:lang w:eastAsia="pl-PL" w:bidi="ar-SA"/>
              <w14:ligatures w14:val="standardContextual"/>
            </w:rPr>
          </w:pPr>
          <w:hyperlink w:anchor="_Toc211597171" w:history="1">
            <w:r w:rsidRPr="00624759">
              <w:rPr>
                <w:rStyle w:val="Hipercze"/>
                <w:rFonts w:ascii="Garamond" w:hAnsi="Garamond" w:cs="Arial"/>
              </w:rPr>
              <w:t>7.1.3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pl-PL" w:bidi="ar-SA"/>
                <w14:ligatures w14:val="standardContextual"/>
              </w:rPr>
              <w:tab/>
            </w:r>
            <w:r w:rsidRPr="00624759">
              <w:rPr>
                <w:rStyle w:val="Hipercze"/>
                <w:rFonts w:ascii="Garamond" w:hAnsi="Garamond" w:cs="Arial"/>
              </w:rPr>
              <w:t>Dokumenty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_Toc211597171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54</w:t>
            </w:r>
            <w:r>
              <w:rPr>
                <w:webHidden/>
              </w:rPr>
              <w:fldChar w:fldCharType="end"/>
            </w:r>
          </w:hyperlink>
        </w:p>
        <w:p w14:paraId="671EF0BA" w14:textId="377D7AED" w:rsidR="00CA48C2" w:rsidRPr="003913CF" w:rsidRDefault="002A49B5" w:rsidP="0020142D">
          <w:pPr>
            <w:spacing w:line="276" w:lineRule="auto"/>
            <w:rPr>
              <w:rFonts w:ascii="Garamond" w:hAnsi="Garamond" w:cs="Arial"/>
            </w:rPr>
          </w:pPr>
          <w:r w:rsidRPr="003913CF">
            <w:rPr>
              <w:rFonts w:ascii="Garamond" w:hAnsi="Garamond" w:cs="Arial"/>
              <w:b/>
              <w:bCs/>
            </w:rPr>
            <w:fldChar w:fldCharType="end"/>
          </w:r>
        </w:p>
      </w:sdtContent>
    </w:sdt>
    <w:p w14:paraId="29060702" w14:textId="77777777" w:rsidR="00CA48C2" w:rsidRPr="003913CF" w:rsidRDefault="00CA48C2" w:rsidP="0020142D">
      <w:pPr>
        <w:spacing w:line="276" w:lineRule="auto"/>
        <w:rPr>
          <w:rFonts w:ascii="Garamond" w:hAnsi="Garamond" w:cs="Arial"/>
        </w:rPr>
      </w:pPr>
    </w:p>
    <w:p w14:paraId="67479FBB" w14:textId="77777777" w:rsidR="00E26325" w:rsidRPr="003913CF" w:rsidRDefault="00E26325" w:rsidP="0020142D">
      <w:pPr>
        <w:spacing w:line="276" w:lineRule="auto"/>
        <w:rPr>
          <w:rFonts w:ascii="Garamond" w:eastAsia="Lucida Sans Unicode" w:hAnsi="Garamond" w:cs="Arial"/>
          <w:b/>
          <w:bCs/>
          <w:sz w:val="28"/>
          <w:szCs w:val="28"/>
          <w:lang w:eastAsia="pl-PL" w:bidi="pl-PL"/>
        </w:rPr>
      </w:pPr>
      <w:r w:rsidRPr="003913CF">
        <w:rPr>
          <w:rFonts w:ascii="Garamond" w:hAnsi="Garamond" w:cs="Arial"/>
        </w:rPr>
        <w:br w:type="page"/>
      </w:r>
    </w:p>
    <w:p w14:paraId="41C7B821" w14:textId="273B67A3" w:rsidR="00CA48C2" w:rsidRPr="003913CF" w:rsidRDefault="00CA48C2" w:rsidP="0020142D">
      <w:pPr>
        <w:pStyle w:val="Nagwek1"/>
        <w:numPr>
          <w:ilvl w:val="0"/>
          <w:numId w:val="2"/>
        </w:numPr>
        <w:tabs>
          <w:tab w:val="left" w:pos="0"/>
          <w:tab w:val="left" w:pos="426"/>
        </w:tabs>
        <w:spacing w:before="240" w:after="240" w:line="276" w:lineRule="auto"/>
        <w:rPr>
          <w:rFonts w:ascii="Garamond" w:hAnsi="Garamond" w:cs="Arial"/>
        </w:rPr>
      </w:pPr>
      <w:bookmarkStart w:id="0" w:name="_Toc211596991"/>
      <w:r w:rsidRPr="003913CF">
        <w:rPr>
          <w:rFonts w:ascii="Garamond" w:hAnsi="Garamond" w:cs="Arial"/>
        </w:rPr>
        <w:lastRenderedPageBreak/>
        <w:t>Wymagania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ogólne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instalacji</w:t>
      </w:r>
      <w:r w:rsidR="00395EDA" w:rsidRPr="003913CF">
        <w:rPr>
          <w:rFonts w:ascii="Garamond" w:hAnsi="Garamond" w:cs="Arial"/>
        </w:rPr>
        <w:t xml:space="preserve"> </w:t>
      </w:r>
      <w:r w:rsidR="00277594" w:rsidRPr="003913CF">
        <w:rPr>
          <w:rFonts w:ascii="Garamond" w:hAnsi="Garamond" w:cs="Arial"/>
        </w:rPr>
        <w:t>00.00.00</w:t>
      </w:r>
      <w:bookmarkEnd w:id="0"/>
    </w:p>
    <w:p w14:paraId="25EF92BF" w14:textId="77777777" w:rsidR="00CA48C2" w:rsidRPr="003913CF" w:rsidRDefault="00FC6DDF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1" w:name="_Toc211596992"/>
      <w:r w:rsidRPr="003913CF">
        <w:rPr>
          <w:rFonts w:ascii="Garamond" w:hAnsi="Garamond" w:cs="Arial"/>
        </w:rPr>
        <w:t>Wstęp</w:t>
      </w:r>
      <w:bookmarkEnd w:id="1"/>
    </w:p>
    <w:p w14:paraId="72DD6B2C" w14:textId="2BCED9B6" w:rsidR="00CA48C2" w:rsidRPr="003913CF" w:rsidRDefault="00FC6DDF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" w:name="_Toc211596993"/>
      <w:r w:rsidRPr="003913CF">
        <w:rPr>
          <w:rFonts w:ascii="Garamond" w:hAnsi="Garamond" w:cs="Arial"/>
          <w:sz w:val="24"/>
        </w:rPr>
        <w:t>Przedmiot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specyfikacji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technicznej</w:t>
      </w:r>
      <w:bookmarkEnd w:id="2"/>
    </w:p>
    <w:p w14:paraId="33656342" w14:textId="0A2B3C04" w:rsidR="00FC6DDF" w:rsidRPr="003913CF" w:rsidRDefault="00FC6DDF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Specyfikacja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00.00.00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–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Ogólne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odnosi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wspólnych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poszczególnych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dotyczących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które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zostaną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ramach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AE78E3" w:rsidRPr="003913CF">
        <w:rPr>
          <w:rFonts w:ascii="Garamond" w:hAnsi="Garamond" w:cs="Arial"/>
          <w:sz w:val="20"/>
          <w:szCs w:val="20"/>
        </w:rPr>
        <w:t>zadania</w:t>
      </w:r>
      <w:r w:rsidRPr="003913CF">
        <w:rPr>
          <w:rFonts w:ascii="Garamond" w:hAnsi="Garamond" w:cs="Arial"/>
          <w:sz w:val="20"/>
          <w:szCs w:val="20"/>
        </w:rPr>
        <w:t>:</w:t>
      </w:r>
    </w:p>
    <w:p w14:paraId="539DA096" w14:textId="77777777" w:rsidR="00AE78E3" w:rsidRPr="003913CF" w:rsidRDefault="00AE78E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7EDEBB52" w14:textId="0768FCFE" w:rsidR="0020142D" w:rsidRPr="003913CF" w:rsidRDefault="0020142D" w:rsidP="003F0EBA">
      <w:pPr>
        <w:spacing w:after="0" w:line="276" w:lineRule="auto"/>
        <w:jc w:val="center"/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</w:pPr>
      <w:r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>BUDOWA</w:t>
      </w:r>
      <w:r w:rsidR="00395EDA"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>BUDYNKU</w:t>
      </w:r>
      <w:r w:rsidR="00395EDA"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>MIESZKALNEGO</w:t>
      </w:r>
      <w:r w:rsidR="00395EDA"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>WIELORODZINNEGO</w:t>
      </w:r>
      <w:r w:rsidR="00395EDA"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>WRAZ</w:t>
      </w:r>
      <w:r w:rsidR="00395EDA"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>Z</w:t>
      </w:r>
      <w:r w:rsidR="00395EDA"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>INFRASTUKTURĄ</w:t>
      </w:r>
      <w:r w:rsidR="00395EDA"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>TOWARZYSZĄCĄ</w:t>
      </w:r>
    </w:p>
    <w:p w14:paraId="14BFE61C" w14:textId="77777777" w:rsidR="0020142D" w:rsidRPr="003913CF" w:rsidRDefault="0020142D" w:rsidP="003913CF">
      <w:pPr>
        <w:spacing w:after="0" w:line="276" w:lineRule="auto"/>
        <w:jc w:val="center"/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</w:pPr>
    </w:p>
    <w:p w14:paraId="595228E3" w14:textId="5D8CD152" w:rsidR="0020142D" w:rsidRPr="003913CF" w:rsidRDefault="003913CF" w:rsidP="003913CF">
      <w:pPr>
        <w:spacing w:after="0" w:line="276" w:lineRule="auto"/>
        <w:jc w:val="center"/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</w:pPr>
      <w:r w:rsidRPr="003913CF">
        <w:rPr>
          <w:rFonts w:ascii="Garamond" w:eastAsia="Lucida Sans Unicode" w:hAnsi="Garamond" w:cs="Arial"/>
          <w:b/>
          <w:color w:val="000000"/>
          <w:sz w:val="20"/>
          <w:szCs w:val="24"/>
          <w:lang w:eastAsia="pl-PL" w:bidi="pl-PL"/>
        </w:rPr>
        <w:t>Lokalizacja: 59-940 Węgliniec, ul. Sportowa, dz. nr 223/51</w:t>
      </w:r>
    </w:p>
    <w:p w14:paraId="0B945147" w14:textId="77777777" w:rsidR="003913CF" w:rsidRPr="003913CF" w:rsidRDefault="003913CF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74D1DEB2" w14:textId="5E14680A" w:rsidR="00FC6DDF" w:rsidRPr="003913CF" w:rsidRDefault="00AE78E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powyższego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zadania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będą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prace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poniższych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instalacji:</w:t>
      </w:r>
    </w:p>
    <w:p w14:paraId="325945C1" w14:textId="404AB595" w:rsidR="00C3462C" w:rsidRPr="003913CF" w:rsidRDefault="00C3462C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01.00.00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Instalacje</w:t>
      </w:r>
      <w:r w:rsidR="00395EDA" w:rsidRPr="003913CF">
        <w:rPr>
          <w:rFonts w:ascii="Garamond" w:hAnsi="Garamond" w:cs="Arial"/>
        </w:rPr>
        <w:t xml:space="preserve"> </w:t>
      </w:r>
      <w:r w:rsidR="00FA699B" w:rsidRPr="003913CF">
        <w:rPr>
          <w:rFonts w:ascii="Garamond" w:hAnsi="Garamond" w:cs="Arial"/>
        </w:rPr>
        <w:t>wod-kan</w:t>
      </w:r>
    </w:p>
    <w:p w14:paraId="25D5D6F4" w14:textId="0E3F73B6" w:rsidR="00C3462C" w:rsidRPr="003913CF" w:rsidRDefault="00C3462C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02.00.00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centralnego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ogrzewania</w:t>
      </w:r>
    </w:p>
    <w:p w14:paraId="17A42051" w14:textId="3053EA05" w:rsidR="00C3462C" w:rsidRPr="003913CF" w:rsidRDefault="00C3462C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03.00.00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Kotłownia</w:t>
      </w:r>
      <w:r w:rsidR="00395EDA" w:rsidRPr="003913CF">
        <w:rPr>
          <w:rFonts w:ascii="Garamond" w:hAnsi="Garamond" w:cs="Arial"/>
        </w:rPr>
        <w:t xml:space="preserve"> </w:t>
      </w:r>
      <w:r w:rsidR="004728B8" w:rsidRPr="003913CF">
        <w:rPr>
          <w:rFonts w:ascii="Garamond" w:hAnsi="Garamond" w:cs="Arial"/>
        </w:rPr>
        <w:t>gazowa</w:t>
      </w:r>
      <w:r w:rsidR="00395EDA" w:rsidRPr="003913CF">
        <w:rPr>
          <w:rFonts w:ascii="Garamond" w:hAnsi="Garamond" w:cs="Arial"/>
        </w:rPr>
        <w:t xml:space="preserve"> z pompą ciepła</w:t>
      </w:r>
    </w:p>
    <w:p w14:paraId="3C248EE7" w14:textId="414AC2C5" w:rsidR="00667892" w:rsidRPr="003913CF" w:rsidRDefault="00C3462C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0</w:t>
      </w:r>
      <w:r w:rsidR="00FA699B" w:rsidRPr="003913CF">
        <w:rPr>
          <w:rFonts w:ascii="Garamond" w:hAnsi="Garamond" w:cs="Arial"/>
        </w:rPr>
        <w:t>4</w:t>
      </w:r>
      <w:r w:rsidRPr="003913CF">
        <w:rPr>
          <w:rFonts w:ascii="Garamond" w:hAnsi="Garamond" w:cs="Arial"/>
        </w:rPr>
        <w:t>.00.00</w:t>
      </w:r>
      <w:r w:rsidR="00395EDA" w:rsidRPr="003913CF">
        <w:rPr>
          <w:rFonts w:ascii="Garamond" w:hAnsi="Garamond" w:cs="Arial"/>
        </w:rPr>
        <w:t xml:space="preserve"> </w:t>
      </w:r>
      <w:r w:rsidR="00667892" w:rsidRPr="003913CF">
        <w:rPr>
          <w:rFonts w:ascii="Garamond" w:hAnsi="Garamond" w:cs="Arial"/>
        </w:rPr>
        <w:t>Instalacja</w:t>
      </w:r>
      <w:r w:rsidR="00395EDA" w:rsidRPr="003913CF">
        <w:rPr>
          <w:rFonts w:ascii="Garamond" w:hAnsi="Garamond" w:cs="Arial"/>
        </w:rPr>
        <w:t xml:space="preserve"> </w:t>
      </w:r>
      <w:r w:rsidR="00667892" w:rsidRPr="003913CF">
        <w:rPr>
          <w:rFonts w:ascii="Garamond" w:hAnsi="Garamond" w:cs="Arial"/>
        </w:rPr>
        <w:t>gazowa</w:t>
      </w:r>
    </w:p>
    <w:p w14:paraId="0E787675" w14:textId="059D020F" w:rsidR="00C3462C" w:rsidRPr="003913CF" w:rsidRDefault="00667892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05.00.00</w:t>
      </w:r>
      <w:r w:rsidR="00395EDA" w:rsidRPr="003913CF">
        <w:rPr>
          <w:rFonts w:ascii="Garamond" w:hAnsi="Garamond" w:cs="Arial"/>
        </w:rPr>
        <w:t xml:space="preserve"> </w:t>
      </w:r>
      <w:r w:rsidR="00C3462C" w:rsidRPr="003913CF">
        <w:rPr>
          <w:rFonts w:ascii="Garamond" w:hAnsi="Garamond" w:cs="Arial"/>
        </w:rPr>
        <w:t>I</w:t>
      </w:r>
      <w:r w:rsidR="00B57672" w:rsidRPr="003913CF">
        <w:rPr>
          <w:rFonts w:ascii="Garamond" w:hAnsi="Garamond" w:cs="Arial"/>
        </w:rPr>
        <w:t>nstalacja</w:t>
      </w:r>
      <w:r w:rsidR="00395EDA" w:rsidRPr="003913CF">
        <w:rPr>
          <w:rFonts w:ascii="Garamond" w:hAnsi="Garamond" w:cs="Arial"/>
        </w:rPr>
        <w:t xml:space="preserve"> </w:t>
      </w:r>
      <w:r w:rsidR="00B57672" w:rsidRPr="003913CF">
        <w:rPr>
          <w:rFonts w:ascii="Garamond" w:hAnsi="Garamond" w:cs="Arial"/>
        </w:rPr>
        <w:t>wentylacji</w:t>
      </w:r>
      <w:r w:rsidR="00395EDA" w:rsidRPr="003913CF">
        <w:rPr>
          <w:rFonts w:ascii="Garamond" w:hAnsi="Garamond" w:cs="Arial"/>
        </w:rPr>
        <w:t xml:space="preserve"> </w:t>
      </w:r>
      <w:r w:rsidR="00B57672" w:rsidRPr="003913CF">
        <w:rPr>
          <w:rFonts w:ascii="Garamond" w:hAnsi="Garamond" w:cs="Arial"/>
        </w:rPr>
        <w:t>mechanicznej</w:t>
      </w:r>
    </w:p>
    <w:p w14:paraId="3E650E5E" w14:textId="3D5031F2" w:rsidR="00FC6DDF" w:rsidRPr="003913CF" w:rsidRDefault="00FC6DDF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" w:name="_Toc211596994"/>
      <w:r w:rsidRPr="003913CF">
        <w:rPr>
          <w:rFonts w:ascii="Garamond" w:hAnsi="Garamond" w:cs="Arial"/>
          <w:sz w:val="24"/>
        </w:rPr>
        <w:t>Zakres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stosowania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ST</w:t>
      </w:r>
      <w:bookmarkEnd w:id="3"/>
    </w:p>
    <w:p w14:paraId="45E4F7E7" w14:textId="4D4CBAFE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Specyfikacje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stanowią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część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Przetargowych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Kontraktowych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należy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stosować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zleceniu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opisanych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podpunkcie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1.1.1.</w:t>
      </w:r>
    </w:p>
    <w:p w14:paraId="7C0724E4" w14:textId="028CADAB" w:rsidR="00FC6DDF" w:rsidRPr="003913CF" w:rsidRDefault="00FC6DDF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4" w:name="_Toc211596995"/>
      <w:r w:rsidRPr="003913CF">
        <w:rPr>
          <w:rFonts w:ascii="Garamond" w:hAnsi="Garamond" w:cs="Arial"/>
          <w:sz w:val="24"/>
        </w:rPr>
        <w:t>Zakres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robót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objętych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ST</w:t>
      </w:r>
      <w:bookmarkEnd w:id="4"/>
    </w:p>
    <w:p w14:paraId="391F4613" w14:textId="4AD3BC42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Wymagania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ogólne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należy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rozumieć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stosować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="004C7042" w:rsidRPr="003913CF">
        <w:rPr>
          <w:rFonts w:ascii="Garamond" w:hAnsi="Garamond" w:cs="Arial"/>
        </w:rPr>
        <w:t>powiązaniu</w:t>
      </w:r>
      <w:r w:rsidR="00395EDA" w:rsidRPr="003913CF">
        <w:rPr>
          <w:rFonts w:ascii="Garamond" w:hAnsi="Garamond" w:cs="Arial"/>
        </w:rPr>
        <w:t xml:space="preserve"> </w:t>
      </w:r>
      <w:r w:rsidR="004C7042"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="004C7042" w:rsidRPr="003913CF">
        <w:rPr>
          <w:rFonts w:ascii="Garamond" w:hAnsi="Garamond" w:cs="Arial"/>
        </w:rPr>
        <w:t>ST</w:t>
      </w:r>
      <w:r w:rsidR="00395EDA" w:rsidRPr="003913CF">
        <w:rPr>
          <w:rFonts w:ascii="Garamond" w:hAnsi="Garamond" w:cs="Arial"/>
        </w:rPr>
        <w:t xml:space="preserve"> </w:t>
      </w:r>
      <w:r w:rsidR="004C7042" w:rsidRPr="003913CF">
        <w:rPr>
          <w:rFonts w:ascii="Garamond" w:hAnsi="Garamond" w:cs="Arial"/>
        </w:rPr>
        <w:t>01.00.00</w:t>
      </w:r>
      <w:r w:rsidR="00395EDA" w:rsidRPr="003913CF">
        <w:rPr>
          <w:rFonts w:ascii="Garamond" w:hAnsi="Garamond" w:cs="Arial"/>
        </w:rPr>
        <w:t xml:space="preserve"> </w:t>
      </w:r>
      <w:r w:rsidR="004C7042" w:rsidRPr="003913CF">
        <w:rPr>
          <w:rFonts w:ascii="Garamond" w:hAnsi="Garamond" w:cs="Arial"/>
        </w:rPr>
        <w:t>–</w:t>
      </w:r>
      <w:r w:rsidR="00395EDA" w:rsidRPr="003913CF">
        <w:rPr>
          <w:rFonts w:ascii="Garamond" w:hAnsi="Garamond" w:cs="Arial"/>
        </w:rPr>
        <w:t xml:space="preserve"> </w:t>
      </w:r>
      <w:r w:rsidR="004C7042" w:rsidRPr="003913CF">
        <w:rPr>
          <w:rFonts w:ascii="Garamond" w:hAnsi="Garamond" w:cs="Arial"/>
        </w:rPr>
        <w:t>ST</w:t>
      </w:r>
      <w:r w:rsidR="00395EDA" w:rsidRPr="003913CF">
        <w:rPr>
          <w:rFonts w:ascii="Garamond" w:hAnsi="Garamond" w:cs="Arial"/>
        </w:rPr>
        <w:t xml:space="preserve"> </w:t>
      </w:r>
      <w:r w:rsidR="004C7042" w:rsidRPr="003913CF">
        <w:rPr>
          <w:rFonts w:ascii="Garamond" w:hAnsi="Garamond" w:cs="Arial"/>
        </w:rPr>
        <w:t>0</w:t>
      </w:r>
      <w:r w:rsidR="0020142D" w:rsidRPr="003913CF">
        <w:rPr>
          <w:rFonts w:ascii="Garamond" w:hAnsi="Garamond" w:cs="Arial"/>
        </w:rPr>
        <w:t>5</w:t>
      </w:r>
      <w:r w:rsidRPr="003913CF">
        <w:rPr>
          <w:rFonts w:ascii="Garamond" w:hAnsi="Garamond" w:cs="Arial"/>
        </w:rPr>
        <w:t>.00.00</w:t>
      </w:r>
    </w:p>
    <w:p w14:paraId="7FD01B7E" w14:textId="03B97BE9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Niezależnie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postanowień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Warunków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normy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państwowe,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instrukcje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przepisy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wymienione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stosowane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języku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polskim.</w:t>
      </w:r>
    </w:p>
    <w:p w14:paraId="6DBBB3BF" w14:textId="01EC5F28" w:rsidR="00FC6DDF" w:rsidRPr="003913CF" w:rsidRDefault="00FC6DDF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5" w:name="_Toc211596996"/>
      <w:r w:rsidRPr="003913CF">
        <w:rPr>
          <w:rFonts w:ascii="Garamond" w:hAnsi="Garamond" w:cs="Arial"/>
          <w:sz w:val="24"/>
        </w:rPr>
        <w:t>Ogólne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wymagania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dotyczące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robót</w:t>
      </w:r>
      <w:bookmarkEnd w:id="5"/>
    </w:p>
    <w:p w14:paraId="54EB93B5" w14:textId="660B886F" w:rsidR="00CA48C2" w:rsidRPr="003913CF" w:rsidRDefault="00FC6DDF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6" w:name="_Toc211596997"/>
      <w:r w:rsidRPr="003913CF">
        <w:rPr>
          <w:rFonts w:ascii="Garamond" w:hAnsi="Garamond" w:cs="Arial"/>
          <w:sz w:val="24"/>
        </w:rPr>
        <w:t>Zgodność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robót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z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dokumentacją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techniczną</w:t>
      </w:r>
      <w:bookmarkEnd w:id="6"/>
    </w:p>
    <w:p w14:paraId="6C8E6131" w14:textId="7FB1DED2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odpowiedzialny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prac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kontraktową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techniczną,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instrukcjami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</w:p>
    <w:p w14:paraId="2D3377DC" w14:textId="31D6E18C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zobowiązany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roboty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ściśle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według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otrzymanej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technicznej.</w:t>
      </w:r>
      <w:r w:rsidR="00395EDA" w:rsidRPr="003913CF">
        <w:rPr>
          <w:rFonts w:ascii="Garamond" w:hAnsi="Garamond" w:cs="Arial"/>
        </w:rPr>
        <w:t xml:space="preserve"> </w:t>
      </w:r>
      <w:r w:rsidR="0095653E" w:rsidRPr="003913CF">
        <w:rPr>
          <w:rFonts w:ascii="Garamond" w:hAnsi="Garamond" w:cs="Arial"/>
          <w:szCs w:val="20"/>
        </w:rPr>
        <w:t>Jeśli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jednak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czasie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realizacji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robót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okaże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się,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że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dokumentacja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projektowa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dostarczona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przez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zamawiającego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wymaga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uzupełnień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należy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ją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uzupełnić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zgodnie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postanowieniami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umowy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między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Wykonawcą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Inwestorem.</w:t>
      </w:r>
    </w:p>
    <w:p w14:paraId="2A89EB7F" w14:textId="0A866F89" w:rsidR="00FC6DDF" w:rsidRPr="003913CF" w:rsidRDefault="00FC6DDF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7" w:name="_Toc211596998"/>
      <w:r w:rsidRPr="003913CF">
        <w:rPr>
          <w:rFonts w:ascii="Garamond" w:hAnsi="Garamond" w:cs="Arial"/>
          <w:sz w:val="24"/>
        </w:rPr>
        <w:t>Ogólne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zasady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wykonania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robót</w:t>
      </w:r>
      <w:bookmarkEnd w:id="7"/>
    </w:p>
    <w:p w14:paraId="081C1FF0" w14:textId="365DA984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odpowiedzialny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prowadzenie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ścisłe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przestrzeganie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harmonogramu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zastosowanych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projektem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wykonawczym,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technicznych,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projektu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organizacji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poleceniami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</w:p>
    <w:p w14:paraId="3A01E187" w14:textId="6E3B0241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ponosi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odpowiedzialność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dokładne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wytyczenie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planie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wyznaczenie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wysokości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elementów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wymiarami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rzędnymi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określonymi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projektowej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przekazanymi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piśmie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</w:p>
    <w:p w14:paraId="7535B961" w14:textId="06167B91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Następstwa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jakiegokolwiek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błędu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spowodowanego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wytyczeniu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wyznaczeniu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jeśli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poprawione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własny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koszt.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Sprawdzenie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wytyczenia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wyznaczenia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wysokości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zwalnia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lastRenderedPageBreak/>
        <w:t>Wykonawcy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odpowiedzialności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dokładność.</w:t>
      </w:r>
    </w:p>
    <w:p w14:paraId="2915A711" w14:textId="5BD0A178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zatrudni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uprawnionego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geodetę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wymiarze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godzin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pracy,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razie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potrzeby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służył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pomocą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sprawdzaniu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lokalizacji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rzędnych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wyznaczonych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Wykonawcę.</w:t>
      </w:r>
    </w:p>
    <w:p w14:paraId="3EB6EF26" w14:textId="7CA06B32" w:rsidR="0095653E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Stabilizacja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sieci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punktów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założonej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geodetę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zabezpieczona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zaś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przypadku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uszkodzenia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przesunięcia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punktów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personel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założone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ponownie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koszt,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również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przypadku,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gdy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roboty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budowlano-instalacyjne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usunięcia.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powiadomi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potrzebie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usunięcia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zobowiązany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przesunięcia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punktów.</w:t>
      </w:r>
    </w:p>
    <w:p w14:paraId="0B015295" w14:textId="437F992D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Odprowadzenie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wody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terenu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odwodnienie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wykopów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należy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obowiązków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Wykonawcy</w:t>
      </w:r>
      <w:r w:rsidRPr="003913CF">
        <w:rPr>
          <w:rFonts w:ascii="Garamond" w:hAnsi="Garamond" w:cs="Arial"/>
        </w:rPr>
        <w:br/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uważa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się,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koszty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ujęte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kosztorysach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jednostkowych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pozostałych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</w:p>
    <w:p w14:paraId="4CC9E66F" w14:textId="6CC8A31E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Decyzje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dotyczące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akceptacji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odrzucenia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elementów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oparte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sformułowanych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umowie,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wykonawczym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technicznych,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także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normach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wytycznych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podejmowaniu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decyzji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uwzględnia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dopuszczalne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niedokładności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normalnie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występujące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podczas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produkcji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doświadczenia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przeszłości,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naukowych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czynniki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wpływające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rozważaną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kwestię.</w:t>
      </w:r>
    </w:p>
    <w:p w14:paraId="789A1506" w14:textId="43236389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Polecenia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realizacja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później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niż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wyznaczonym,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otrzymaniu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groźbą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wstrzymania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Skutki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finansowe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tytułu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poniesie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Wykonawca.</w:t>
      </w:r>
    </w:p>
    <w:p w14:paraId="4A258C2D" w14:textId="18E69A46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celu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właściwej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ochrony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dozoru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obowiązek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informować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rozpoczęcia,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miejscu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wykonania,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także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rodzaju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przewidzianych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prac.</w:t>
      </w:r>
    </w:p>
    <w:p w14:paraId="1D7F8413" w14:textId="1B7AB8A4" w:rsidR="00FC6DDF" w:rsidRPr="003913CF" w:rsidRDefault="00FC6DDF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8" w:name="_Toc211596999"/>
      <w:r w:rsidRPr="003913CF">
        <w:rPr>
          <w:rFonts w:ascii="Garamond" w:hAnsi="Garamond" w:cs="Arial"/>
          <w:sz w:val="24"/>
        </w:rPr>
        <w:t>Ochrona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utrzymanie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terenu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budowy</w:t>
      </w:r>
      <w:bookmarkEnd w:id="8"/>
    </w:p>
    <w:p w14:paraId="3FFA8BB1" w14:textId="32B52AAF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odpowiedzialny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ochronę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placu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elementów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wyposażenia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chwili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rozpoczęcia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ostatecznego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ten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okres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elementy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utrzymane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sposób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satysfakcjonujący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on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wstrzymać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realizacje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robót,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jeżeli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jakimkolwiek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zaniedbuje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swoje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obowiązki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konserwacyjne.</w:t>
      </w:r>
    </w:p>
    <w:p w14:paraId="09CDE763" w14:textId="57A023E1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zainstaluje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utrzyma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niezbędne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tymczasowe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zabezpieczenia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ruchu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jak: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bariery,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sygnalizacje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świetlną,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znaki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informacyjne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itp.,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żeby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bezpieczeństwo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ruchu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kołowego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pieszego.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znaki,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bariery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zabezpieczające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muszą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zaakceptowane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</w:p>
    <w:p w14:paraId="3B326B86" w14:textId="559B0992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także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odpowiedzialny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zakończenia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utrzymanie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reperów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znaków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geodezyjnych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istniejących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razie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uszkodzenia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zniszczenia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własny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koszt.</w:t>
      </w:r>
    </w:p>
    <w:p w14:paraId="1853D41D" w14:textId="753B036D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Przed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rozpoczęciem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ten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fakt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wiadomości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zainteresowanych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użytkowników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terenu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sposób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ustalony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umieści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miejscach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ilościach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określonych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tablice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podające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informacje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zawartej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rozporządzeniem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15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grudnia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1995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wydanym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Ministra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Gospodarki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Przestrzennej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Budownictwa.</w:t>
      </w:r>
    </w:p>
    <w:p w14:paraId="62FD2D9B" w14:textId="6853EF06" w:rsidR="00FC6DDF" w:rsidRPr="003913CF" w:rsidRDefault="00FC6DDF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9" w:name="_Toc211597000"/>
      <w:r w:rsidRPr="003913CF">
        <w:rPr>
          <w:rFonts w:ascii="Garamond" w:hAnsi="Garamond" w:cs="Arial"/>
          <w:sz w:val="24"/>
        </w:rPr>
        <w:t>Ochrona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własności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urządzeń</w:t>
      </w:r>
      <w:bookmarkEnd w:id="9"/>
    </w:p>
    <w:p w14:paraId="25CB81AE" w14:textId="7DD3398F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odpowiedzialny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ochronę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istniejących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naziemnych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podziemnych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urządzeń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znajdujących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się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obrębie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placu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takich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rurociągi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kable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itp.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rozpoczęciem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potwierdzi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władz,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właścicielami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urządzeń,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informacje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planie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zagospodarowania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terenu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dostarczonym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zamawiającego.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spowoduje,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żeby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instalacje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właściwie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oznaczone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zabezpieczone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uszkodzeniem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trakcje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</w:p>
    <w:p w14:paraId="0B3AB90B" w14:textId="1079FBAA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przypadku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gdy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wystąpi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konieczność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przeniesienia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podziemnych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granicach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placu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obowiązek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poinformować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zamiarze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rozpoczęcia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takiej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pracy.</w:t>
      </w:r>
    </w:p>
    <w:p w14:paraId="66D9A3C0" w14:textId="035F8620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natychmiast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poinformuje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każdym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uszkodzeniu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współpracował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naprawie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udzielając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wszelkiej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możliwej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pomocy,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potrzebna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przeprowadzenia.</w:t>
      </w:r>
      <w:r w:rsidR="00395EDA" w:rsidRPr="003913CF">
        <w:rPr>
          <w:rFonts w:ascii="Garamond" w:hAnsi="Garamond" w:cs="Arial"/>
        </w:rPr>
        <w:t xml:space="preserve">  </w:t>
      </w:r>
    </w:p>
    <w:p w14:paraId="466BE4E6" w14:textId="63AEF891" w:rsidR="00FC6DDF" w:rsidRPr="003913CF" w:rsidRDefault="00FC6DDF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odpowiedzialny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jakiekolwiek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szkody,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spowodowane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działania,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instalacjach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naziemnych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podziemnych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pokazanych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planie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zagospodarowania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terenu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dostarczonym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zamawiającego</w:t>
      </w:r>
    </w:p>
    <w:p w14:paraId="343937D4" w14:textId="36B48006" w:rsidR="00FC6DDF" w:rsidRPr="003913CF" w:rsidRDefault="00FC6DDF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0" w:name="_Toc211597001"/>
      <w:r w:rsidRPr="003913CF">
        <w:rPr>
          <w:rFonts w:ascii="Garamond" w:hAnsi="Garamond" w:cs="Arial"/>
          <w:sz w:val="24"/>
        </w:rPr>
        <w:lastRenderedPageBreak/>
        <w:t>Zapewnienie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bezpieczeństwa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ochrony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zdrowia</w:t>
      </w:r>
      <w:bookmarkEnd w:id="10"/>
    </w:p>
    <w:p w14:paraId="121F858D" w14:textId="2B5431B0" w:rsidR="00FC6DDF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  <w:b/>
          <w:bCs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utrzymywał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wyposażenie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konieczne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bezpieczeństwa.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wyposażenie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socjalne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wyposażenie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odzież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ochrony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życia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zdrowia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personelu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zatrudnionego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placu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Uważa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się,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koszty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zachowania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wspomnianymi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powyżej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przepisami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bezpieczeństwa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ochrony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zdrowia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wliczone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cenę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umowną.</w:t>
      </w:r>
      <w:r w:rsidR="00395EDA" w:rsidRPr="003913CF">
        <w:rPr>
          <w:rFonts w:ascii="Garamond" w:hAnsi="Garamond" w:cs="Arial"/>
        </w:rPr>
        <w:t xml:space="preserve"> </w:t>
      </w:r>
    </w:p>
    <w:p w14:paraId="5E533B47" w14:textId="18B96358" w:rsidR="00FC6DDF" w:rsidRPr="003913CF" w:rsidRDefault="00FC6DDF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1" w:name="_Toc211597002"/>
      <w:r w:rsidRPr="003913CF">
        <w:rPr>
          <w:rFonts w:ascii="Garamond" w:hAnsi="Garamond" w:cs="Arial"/>
          <w:sz w:val="24"/>
        </w:rPr>
        <w:t>Ochrona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środowiska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w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czasie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wykonywania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robót</w:t>
      </w:r>
      <w:bookmarkEnd w:id="11"/>
    </w:p>
    <w:p w14:paraId="3A15F074" w14:textId="580307D3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trakcie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zobowiązany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znać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stosować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się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przepisów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zawartych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regulacjach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prawnych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zakresie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ochrony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środowiska.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zakończenia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podejmował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sensowne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kroki,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żeby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stosować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się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przepisów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normatywów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zakresie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ochrony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środowiska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placu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terenem,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unikać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działań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szkodliwych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jednostek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występujących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placu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terenem,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unikać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działań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szkodliwych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jednostek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występujących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terenie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zakresie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zanieczyszczeń,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hałasu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czynników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powodowanych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działalnością.</w:t>
      </w:r>
    </w:p>
    <w:p w14:paraId="76B66DED" w14:textId="07501028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Użycie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wpływają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trwałe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zmiany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środowiska,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ani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emitujących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promieniowanie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ilościach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wyższych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niż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zalecane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akceptowane.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Jakiekolwiek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odzysku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pochodzące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recyklingu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mające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muszą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poświadczone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urzędy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władze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bezpieczne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środowiska.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niebezpieczne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tylko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(a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zakończeniu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charakter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niebezpieczny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znika)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mogą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dozwolone,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warunkiem,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spełnione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dotyczące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wbudowania.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użyciem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takich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Zamawiający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musi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uzyskać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aprobatę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władz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administracji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państwowej,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jeśli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przepisy.</w:t>
      </w:r>
    </w:p>
    <w:p w14:paraId="4FA40A7E" w14:textId="61AFA2B7" w:rsidR="00FC6DDF" w:rsidRPr="003913CF" w:rsidRDefault="00FC6DDF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2" w:name="_Toc211597003"/>
      <w:r w:rsidRPr="003913CF">
        <w:rPr>
          <w:rFonts w:ascii="Garamond" w:hAnsi="Garamond" w:cs="Arial"/>
          <w:sz w:val="24"/>
        </w:rPr>
        <w:t>Ochrona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przeciwpożarowa</w:t>
      </w:r>
      <w:bookmarkEnd w:id="12"/>
    </w:p>
    <w:p w14:paraId="6333651A" w14:textId="25889497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przestrzegać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przepisów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opisu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ochrony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przeciwpożarowej.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stale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utrzymywał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wyposażenie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przeciwpożarowe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gotowości,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zaleceniami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przepisów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bezpieczeństwa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przeciwpożarowego,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placu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urządzeniach,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maszynach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pojazdach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pomieszczeniach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magazynowych.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łatwopalne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przechowywane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przepisami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przeciwpożarowymi,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bezpiecznej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odległości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budynków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składowisk,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miejscach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niedostępnych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osób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trzecich.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odpowiedzialny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wszelkie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straty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powstałe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pożaru,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mógłby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powstać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został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spowodowany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któregokolwiek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pracowników.</w:t>
      </w:r>
    </w:p>
    <w:p w14:paraId="45BA94C6" w14:textId="77777777" w:rsidR="002B58C0" w:rsidRPr="003913CF" w:rsidRDefault="002B58C0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13" w:name="_Toc211597004"/>
      <w:r w:rsidRPr="003913CF">
        <w:rPr>
          <w:rFonts w:ascii="Garamond" w:hAnsi="Garamond" w:cs="Arial"/>
        </w:rPr>
        <w:t>Materiały</w:t>
      </w:r>
      <w:bookmarkEnd w:id="13"/>
    </w:p>
    <w:p w14:paraId="21EA5336" w14:textId="0FC060CA" w:rsidR="002B58C0" w:rsidRPr="003913CF" w:rsidRDefault="002B58C0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4" w:name="_Toc211597005"/>
      <w:r w:rsidRPr="003913CF">
        <w:rPr>
          <w:rFonts w:ascii="Garamond" w:hAnsi="Garamond" w:cs="Arial"/>
          <w:sz w:val="24"/>
        </w:rPr>
        <w:t>Źródło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uzyskania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materiałów</w:t>
      </w:r>
      <w:bookmarkEnd w:id="14"/>
    </w:p>
    <w:p w14:paraId="35870BF2" w14:textId="4829B960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Wszystkie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wbudowane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trakcie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muszą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zgodne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określonymi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poszczególnych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technicznych.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Przynajmniej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użyciem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każdego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przewidywanego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stałych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przedłoży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szczegółowe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informacje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źródle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produkcji,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zakupu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pozyskaniach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takich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atestach,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laboratoryjnych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akceptacji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samo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dotyczy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instalowanych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urządzeń</w:t>
      </w:r>
    </w:p>
    <w:p w14:paraId="18E207C7" w14:textId="30563E13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Akceptacja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udzielona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jakiejś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partii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danego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źródła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znaczyć,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pochodzące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źródła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akceptowane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automatycznie.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zobowiązany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atestów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i/lub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otrzymanych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zatwierdzonego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źródła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każdej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dostawy,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żeby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udowodnić,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nadal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spełniają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technicznej.</w:t>
      </w:r>
    </w:p>
    <w:p w14:paraId="32510DFF" w14:textId="6221D074" w:rsidR="002B58C0" w:rsidRPr="003913CF" w:rsidRDefault="002B58C0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5" w:name="_Toc211597006"/>
      <w:r w:rsidRPr="003913CF">
        <w:rPr>
          <w:rFonts w:ascii="Garamond" w:hAnsi="Garamond" w:cs="Arial"/>
          <w:sz w:val="24"/>
        </w:rPr>
        <w:t>Kontrola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materiałów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urządzeń</w:t>
      </w:r>
      <w:bookmarkEnd w:id="15"/>
    </w:p>
    <w:p w14:paraId="6A92CC05" w14:textId="7DF565BF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realizujący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okresowo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kontrolować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żeby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sprawdzić,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technicznych.</w:t>
      </w:r>
    </w:p>
    <w:p w14:paraId="1CA9DA99" w14:textId="7FFDD6E3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upoważniony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pobierania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próbek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materiału,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żeby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sprawdzić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lastRenderedPageBreak/>
        <w:t>właściwości.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stanowić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mogą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podstawę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aprobaty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danej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partii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również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upoważniony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inspekcji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wytwórniach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urządzeń.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obowiązek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spełniać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następujące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warunki:</w:t>
      </w:r>
    </w:p>
    <w:p w14:paraId="3B33DFF2" w14:textId="6F9BE050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a.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trakcie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niezbędne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wsparcie</w:t>
      </w:r>
      <w:r w:rsidRPr="003913CF">
        <w:rPr>
          <w:rFonts w:ascii="Garamond" w:hAnsi="Garamond" w:cs="Arial"/>
        </w:rPr>
        <w:br/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pomoc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producentów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urządzeń</w:t>
      </w:r>
    </w:p>
    <w:p w14:paraId="502321E0" w14:textId="60FD26D7" w:rsidR="002B58C0" w:rsidRPr="003913CF" w:rsidRDefault="002B58C0" w:rsidP="0020142D">
      <w:pPr>
        <w:pStyle w:val="Akapitzlist"/>
        <w:tabs>
          <w:tab w:val="left" w:pos="975"/>
        </w:tabs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b.</w:t>
      </w:r>
      <w:r w:rsidR="00395EDA" w:rsidRPr="003913CF">
        <w:rPr>
          <w:rFonts w:ascii="Garamond" w:hAnsi="Garamond" w:cs="Arial"/>
        </w:rPr>
        <w:t xml:space="preserve"> 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miał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dowolnym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dostęp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tych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miejsc,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wytwarzane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</w:p>
    <w:p w14:paraId="6ED77BD8" w14:textId="555962FA" w:rsidR="002B58C0" w:rsidRPr="003913CF" w:rsidRDefault="002B58C0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6" w:name="_Toc211597007"/>
      <w:r w:rsidRPr="003913CF">
        <w:rPr>
          <w:rFonts w:ascii="Garamond" w:hAnsi="Garamond" w:cs="Arial"/>
          <w:sz w:val="24"/>
        </w:rPr>
        <w:t>Atesty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materiałów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urządzeń</w:t>
      </w:r>
      <w:bookmarkEnd w:id="16"/>
    </w:p>
    <w:p w14:paraId="5BB6F5C4" w14:textId="7DCE0C6C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przypadku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atesty,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każda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partia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dostarczona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musi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posiadać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atest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określający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sposób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jednoznaczny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cechy.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dopuścić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użycia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posiadające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atest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producenta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stwierdzający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pełną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warunkami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podanymi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technicznych.</w:t>
      </w:r>
    </w:p>
    <w:p w14:paraId="14FF5A6A" w14:textId="7B6C9F1A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Produkty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przemysłowe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muszą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posiadać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atesty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wydane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producenta,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poparte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razie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potrzeby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przeprowadzonych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Kopię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muszą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</w:p>
    <w:p w14:paraId="233C51CD" w14:textId="03B93854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posiadające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atesty,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legitymacje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mogą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dowolnym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czasie.</w:t>
      </w:r>
      <w:r w:rsidR="00395EDA" w:rsidRPr="003913CF">
        <w:rPr>
          <w:rFonts w:ascii="Garamond" w:hAnsi="Garamond" w:cs="Arial"/>
        </w:rPr>
        <w:t xml:space="preserve"> 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przypadku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gdy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stwierdzona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niezgodność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właściwości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przewidzianych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użycia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zawartymi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przyjęte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wbudowania.</w:t>
      </w:r>
    </w:p>
    <w:p w14:paraId="5C1AEF47" w14:textId="67BF1E91" w:rsidR="002B58C0" w:rsidRPr="003913CF" w:rsidRDefault="002B58C0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7" w:name="_Toc211597008"/>
      <w:r w:rsidRPr="003913CF">
        <w:rPr>
          <w:rFonts w:ascii="Garamond" w:hAnsi="Garamond" w:cs="Arial"/>
          <w:sz w:val="24"/>
        </w:rPr>
        <w:t>Materiały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nieodpowiadające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wymaganiom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umowy</w:t>
      </w:r>
      <w:bookmarkEnd w:id="17"/>
    </w:p>
    <w:p w14:paraId="105A4D6A" w14:textId="7F37A8C5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uznane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zamawiającego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niezgodne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muszą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niezwłocznie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usunięte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placu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Jeśli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pozwoli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wykorzystać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niż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pierwotnie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nabyte,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wartość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skorygowana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Każdy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rodzaj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użyciem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sprawdzone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zaakceptowane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własne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ryzyko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Musi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on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zdawać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sobie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sprawę,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roboty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mogą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odrzucone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tj.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zakwalifikowane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wadliwe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niezapłacone.</w:t>
      </w:r>
    </w:p>
    <w:p w14:paraId="73588E15" w14:textId="1BCD298C" w:rsidR="002B58C0" w:rsidRPr="003913CF" w:rsidRDefault="002B58C0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8" w:name="_Toc211597009"/>
      <w:r w:rsidRPr="003913CF">
        <w:rPr>
          <w:rFonts w:ascii="Garamond" w:hAnsi="Garamond" w:cs="Arial"/>
          <w:sz w:val="24"/>
        </w:rPr>
        <w:t>Przechowanie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składowanie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materiałów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urządzeń</w:t>
      </w:r>
      <w:bookmarkEnd w:id="18"/>
    </w:p>
    <w:p w14:paraId="274FACC6" w14:textId="0456EEAA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aby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tymczasowo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składowane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czasu,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gdy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potrzebne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zabezpieczone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zanieczyszczeniem,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zachowają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swoją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właściwość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dostępne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kontroli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</w:p>
    <w:p w14:paraId="36A3E632" w14:textId="40B5BB59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Miejsca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czasowego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składowania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zlokalizowane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obrębie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Terenu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miejscach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uzgodnionych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Zarządzającym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Terenem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miejscach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zorganizowanych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Wykonawcę.</w:t>
      </w:r>
    </w:p>
    <w:p w14:paraId="48C2E3D4" w14:textId="539167F6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Zapewni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on,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tymczasowo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składowane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budowie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zabezpieczone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uszkodzeniem.</w:t>
      </w:r>
    </w:p>
    <w:p w14:paraId="77AB29C8" w14:textId="5FE62FDA" w:rsidR="002B58C0" w:rsidRPr="003913CF" w:rsidRDefault="002B58C0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9" w:name="_Toc211597010"/>
      <w:r w:rsidRPr="003913CF">
        <w:rPr>
          <w:rFonts w:ascii="Garamond" w:hAnsi="Garamond" w:cs="Arial"/>
          <w:sz w:val="24"/>
        </w:rPr>
        <w:t>Wariantowe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stosowanie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materiałów</w:t>
      </w:r>
      <w:bookmarkEnd w:id="19"/>
    </w:p>
    <w:p w14:paraId="7C6EE1D4" w14:textId="73B2AF53" w:rsidR="002B58C0" w:rsidRPr="003913CF" w:rsidRDefault="002B58C0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Jeśli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Projektowa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przewidują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możliwość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wariantowego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zastosowania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rodzaju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materiału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Robotach,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powiadomi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swoim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zamiarze,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najmniej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użyciem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albo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dłuższym,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jeśli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prowadzonych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Wybrany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zaakceptowany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rodzaj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później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zmieniany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bez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zgody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Zarządzającego</w:t>
      </w:r>
      <w:r w:rsidRPr="003913CF">
        <w:rPr>
          <w:rFonts w:ascii="Garamond" w:hAnsi="Garamond" w:cs="Arial"/>
        </w:rPr>
        <w:t>.</w:t>
      </w:r>
    </w:p>
    <w:p w14:paraId="44DA6BBD" w14:textId="77777777" w:rsidR="002B58C0" w:rsidRPr="003913CF" w:rsidRDefault="002B58C0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20" w:name="_Toc211597011"/>
      <w:r w:rsidRPr="003913CF">
        <w:rPr>
          <w:rFonts w:ascii="Garamond" w:hAnsi="Garamond" w:cs="Arial"/>
        </w:rPr>
        <w:lastRenderedPageBreak/>
        <w:t>Sprzęt</w:t>
      </w:r>
      <w:bookmarkEnd w:id="20"/>
    </w:p>
    <w:p w14:paraId="0A6416E4" w14:textId="0E25E3D8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zobowiązany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używania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jedynie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takiego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sprzętu,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spowoduje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niekorzystnego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wpływu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środowisko.</w:t>
      </w:r>
      <w:r w:rsidR="00395EDA" w:rsidRPr="003913CF">
        <w:rPr>
          <w:rFonts w:ascii="Garamond" w:hAnsi="Garamond" w:cs="Arial"/>
        </w:rPr>
        <w:t xml:space="preserve">  </w:t>
      </w:r>
      <w:r w:rsidRPr="003913CF">
        <w:rPr>
          <w:rFonts w:ascii="Garamond" w:hAnsi="Garamond" w:cs="Arial"/>
        </w:rPr>
        <w:t>Sprzęt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używany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powinien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ofertą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powinien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odpowiadać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względem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typów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ilości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wskazaniom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zawartym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zatwierdzonym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Liczba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wydajność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sprzętu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powinna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gwarantować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prowadzenie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terminami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przewidzianymi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harmonogramami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</w:p>
    <w:p w14:paraId="3CCEEB84" w14:textId="5EA299A7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Sprzęt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własnością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wynajęty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musi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utrzymany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dobrym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stanie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gotowości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pracy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ochrony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środowiska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przepisami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dotyczącymi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użytkowania.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Tam,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przepisami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kopię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potwierdzających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dopuszczenia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sprzętu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użytkowania.</w:t>
      </w:r>
    </w:p>
    <w:p w14:paraId="692DF3C1" w14:textId="345A3359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Jeżeli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przewidują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możliwość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użycia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wariantowego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sprzętu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robotach,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przedstawi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wybrany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sprzęt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akceptacji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Sprzęt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później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zmieniony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zgody.</w:t>
      </w:r>
      <w:r w:rsidR="00395EDA" w:rsidRPr="003913CF">
        <w:rPr>
          <w:rFonts w:ascii="Garamond" w:hAnsi="Garamond" w:cs="Arial"/>
        </w:rPr>
        <w:t xml:space="preserve"> </w:t>
      </w:r>
    </w:p>
    <w:p w14:paraId="22ED13EC" w14:textId="70506A30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Sprzęt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maszyny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gwarantujące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zachowania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warunków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zdyskwalifikowane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dopuszczone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</w:p>
    <w:p w14:paraId="7C221248" w14:textId="77777777" w:rsidR="002B58C0" w:rsidRPr="003913CF" w:rsidRDefault="002B58C0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21" w:name="_Toc211597012"/>
      <w:r w:rsidRPr="003913CF">
        <w:rPr>
          <w:rFonts w:ascii="Garamond" w:hAnsi="Garamond" w:cs="Arial"/>
        </w:rPr>
        <w:t>Transport</w:t>
      </w:r>
      <w:bookmarkEnd w:id="21"/>
    </w:p>
    <w:p w14:paraId="42245449" w14:textId="4CA90F2B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Liczba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rodzaje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środków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transportu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określone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organizacji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Muszą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prowadzenie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zasadami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określonymi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wykonawczym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szczegółowych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specyfikacjach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wskazaniami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terminie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wynikającym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harmonogramu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</w:p>
    <w:p w14:paraId="06C23F60" w14:textId="1870FA81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Przy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ruchu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drogach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publicznych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pojazdy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muszą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spełniając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dotyczące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ruchu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drogowego,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szczególnie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odniesieniu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dopuszczalnych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obciążeń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parametrów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technicznych.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Środki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transportu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odpowiadające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warunkom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usunięte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terenu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polecenie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  <w:r w:rsidR="00395EDA" w:rsidRPr="003913CF">
        <w:rPr>
          <w:rFonts w:ascii="Garamond" w:hAnsi="Garamond" w:cs="Arial"/>
        </w:rPr>
        <w:t xml:space="preserve"> </w:t>
      </w:r>
    </w:p>
    <w:p w14:paraId="65060AF5" w14:textId="1EED80C0" w:rsidR="0095653E" w:rsidRPr="003913CF" w:rsidRDefault="0095653E" w:rsidP="0020142D">
      <w:pPr>
        <w:pStyle w:val="Akapitzlist"/>
        <w:spacing w:line="276" w:lineRule="auto"/>
        <w:ind w:left="0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Wykonawca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jest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zobowiązany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usuwać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na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bieżąco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zgodnie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postanowieniami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umowy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wszelkie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uszkodzeni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66218B">
        <w:rPr>
          <w:rFonts w:ascii="Garamond" w:hAnsi="Garamond" w:cs="Arial"/>
          <w:szCs w:val="20"/>
        </w:rPr>
        <w:br/>
      </w:r>
      <w:r w:rsidRPr="003913CF">
        <w:rPr>
          <w:rFonts w:ascii="Garamond" w:hAnsi="Garamond" w:cs="Arial"/>
          <w:szCs w:val="20"/>
        </w:rPr>
        <w:t>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zanieczyszczenia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spowodowane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przez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jego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pojazdy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na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drogach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publicznych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oraz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dojazdach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do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terenu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budowy.</w:t>
      </w:r>
    </w:p>
    <w:p w14:paraId="33DF44FA" w14:textId="364D8127" w:rsidR="002B58C0" w:rsidRPr="003913CF" w:rsidRDefault="002B58C0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22" w:name="_Toc211597013"/>
      <w:r w:rsidRPr="003913CF">
        <w:rPr>
          <w:rFonts w:ascii="Garamond" w:hAnsi="Garamond" w:cs="Arial"/>
        </w:rPr>
        <w:t>Kontrola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bookmarkEnd w:id="22"/>
    </w:p>
    <w:p w14:paraId="1765FAD9" w14:textId="2E37777B" w:rsidR="009442D9" w:rsidRPr="003913CF" w:rsidRDefault="009442D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3" w:name="_Toc211597014"/>
      <w:r w:rsidRPr="003913CF">
        <w:rPr>
          <w:rFonts w:ascii="Garamond" w:hAnsi="Garamond" w:cs="Arial"/>
          <w:sz w:val="24"/>
        </w:rPr>
        <w:t>Zasady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kontroli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jakości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robót</w:t>
      </w:r>
      <w:bookmarkEnd w:id="23"/>
    </w:p>
    <w:p w14:paraId="3E550A02" w14:textId="2E6004CD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Celem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kontroli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sterowanie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przygotowaniem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wykonaniem,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aby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osiągnąć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założoną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</w:p>
    <w:p w14:paraId="5F6DCAE3" w14:textId="4141AECD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odpowiedzialny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pełną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kontrolę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system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kontroli,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włączając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personel,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sprzęt</w:t>
      </w:r>
      <w:r w:rsidRPr="003913CF">
        <w:rPr>
          <w:rFonts w:ascii="Garamond" w:hAnsi="Garamond" w:cs="Arial"/>
        </w:rPr>
        <w:t>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zaopatrzenie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niezbędne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pobierania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próbek,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szczelności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</w:p>
    <w:p w14:paraId="120D5057" w14:textId="034F55B8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Przed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zatwierdzeniem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systemu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kontroli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zażądać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celu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zademonstrowania,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poziom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zadowalający.</w:t>
      </w:r>
    </w:p>
    <w:p w14:paraId="23CFE656" w14:textId="0A36E41A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pomiary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częstotliwością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zapewniającą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stwierdzenie,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roboty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zawartymi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Projektowej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ST.</w:t>
      </w:r>
    </w:p>
    <w:p w14:paraId="79C424B7" w14:textId="766E2F36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Minimalne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zakresu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częstotliwości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określone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normach</w:t>
      </w:r>
      <w:r w:rsidRPr="003913CF">
        <w:rPr>
          <w:rFonts w:ascii="Garamond" w:hAnsi="Garamond" w:cs="Arial"/>
        </w:rPr>
        <w:br/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wytycznych.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przypadku,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gdy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określone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ustali,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zakres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kontroli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konieczny,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aby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Kontraktem.</w:t>
      </w:r>
    </w:p>
    <w:p w14:paraId="74C17883" w14:textId="7F654A06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świadectwa,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stosowane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urządzenia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sprzęt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badawczy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posiadają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ważną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legalizację,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prawidłowo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wykalibrowane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odpowiadają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wymaganiom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norm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określających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procedury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badań.</w:t>
      </w:r>
    </w:p>
    <w:p w14:paraId="3D39397E" w14:textId="5EE65FC2" w:rsidR="0095653E" w:rsidRPr="003913CF" w:rsidRDefault="0095653E" w:rsidP="0020142D">
      <w:pPr>
        <w:pStyle w:val="Akapitzlist"/>
        <w:spacing w:line="276" w:lineRule="auto"/>
        <w:ind w:left="0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Wszystkie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koszty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związane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organizowaniem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prowadzeniem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badań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rozliczane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będą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na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podstawie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umowy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zawartej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między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Wykonawcą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Inwestorem.</w:t>
      </w:r>
    </w:p>
    <w:p w14:paraId="575F7302" w14:textId="2A2B8A6D" w:rsidR="009442D9" w:rsidRPr="003913CF" w:rsidRDefault="009442D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4" w:name="_Toc211597015"/>
      <w:r w:rsidRPr="003913CF">
        <w:rPr>
          <w:rFonts w:ascii="Garamond" w:hAnsi="Garamond" w:cs="Arial"/>
          <w:sz w:val="24"/>
        </w:rPr>
        <w:lastRenderedPageBreak/>
        <w:t>Pobieranie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próbek</w:t>
      </w:r>
      <w:bookmarkEnd w:id="24"/>
    </w:p>
    <w:p w14:paraId="03CC0493" w14:textId="78668992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Próbki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pobierane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losowo.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Zaleca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się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stosowanie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statystycznych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metod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pobierania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próbek,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opartych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zasadzie,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wszystkie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jednakowe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elementy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produkcji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mogą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być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jednakowym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prawdopodobieństwem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wytypowane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mieć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zapewnioną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możliwość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udziału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pobieraniu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próbek.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zlecenia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dodatkowe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budzą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wątpliwości,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ile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kwestionowane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zostaną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usunięte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ulepszone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własnej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woli.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Koszty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dodatkowych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="0095653E" w:rsidRPr="003913CF">
        <w:rPr>
          <w:rFonts w:ascii="Garamond" w:hAnsi="Garamond" w:cs="Arial"/>
          <w:szCs w:val="20"/>
        </w:rPr>
        <w:t>rozliczane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będą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na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podstawie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umowy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zawartej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między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Wykonawcą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Inwestorem.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Pojemniki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pobierania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zatwierdzone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odpowiednio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opisane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oznakowane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sposób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zaakceptowany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</w:p>
    <w:p w14:paraId="44D81DA5" w14:textId="7FA2EF17" w:rsidR="009442D9" w:rsidRPr="003913CF" w:rsidRDefault="009442D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5" w:name="_Toc211597016"/>
      <w:r w:rsidRPr="003913CF">
        <w:rPr>
          <w:rFonts w:ascii="Garamond" w:hAnsi="Garamond" w:cs="Arial"/>
          <w:sz w:val="24"/>
        </w:rPr>
        <w:t>Badania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pomiary</w:t>
      </w:r>
      <w:bookmarkEnd w:id="25"/>
    </w:p>
    <w:p w14:paraId="31F61D28" w14:textId="2AD9D791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Wszystkie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pomiary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norm.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przypadku,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gdy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normy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obejmują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jakiegokolwiek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stosować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wytyczne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krajowe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albo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procedury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zaakceptowane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</w:p>
    <w:p w14:paraId="49C955AE" w14:textId="7E99CC43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Przed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przystąpieniem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pomiarów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powiadomi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rodzaju,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miejscu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terminie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pomiaru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pomiaru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przedstawi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piśmie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akceptacji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</w:p>
    <w:p w14:paraId="4BE8DF5C" w14:textId="113146E4" w:rsidR="009442D9" w:rsidRPr="003913CF" w:rsidRDefault="009442D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6" w:name="_Toc211597017"/>
      <w:r w:rsidRPr="003913CF">
        <w:rPr>
          <w:rFonts w:ascii="Garamond" w:hAnsi="Garamond" w:cs="Arial"/>
          <w:sz w:val="24"/>
        </w:rPr>
        <w:t>Raporty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z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badań</w:t>
      </w:r>
      <w:bookmarkEnd w:id="26"/>
    </w:p>
    <w:p w14:paraId="3FCD9C85" w14:textId="55F8CEE7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przekazywać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kopie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raportów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najszybciej,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później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jednak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niż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terminie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określonym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programie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jakości.</w:t>
      </w:r>
    </w:p>
    <w:p w14:paraId="4DFA7AD3" w14:textId="1F53FC2D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Wyniki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(kopie)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przekazywane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formularzach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według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dostarczonego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wzoru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zaaprobowanych.</w:t>
      </w:r>
      <w:r w:rsidR="00395EDA" w:rsidRPr="003913CF">
        <w:rPr>
          <w:rFonts w:ascii="Garamond" w:hAnsi="Garamond" w:cs="Arial"/>
        </w:rPr>
        <w:t xml:space="preserve"> </w:t>
      </w:r>
    </w:p>
    <w:p w14:paraId="1D46C8B2" w14:textId="42E479D5" w:rsidR="009442D9" w:rsidRPr="003913CF" w:rsidRDefault="009442D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7" w:name="_Toc211597018"/>
      <w:r w:rsidRPr="003913CF">
        <w:rPr>
          <w:rFonts w:ascii="Garamond" w:hAnsi="Garamond" w:cs="Arial"/>
          <w:sz w:val="24"/>
        </w:rPr>
        <w:t>Badania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prowadzone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przez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Zarządzającego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realizacją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umowy</w:t>
      </w:r>
      <w:bookmarkEnd w:id="27"/>
    </w:p>
    <w:p w14:paraId="3F8E188D" w14:textId="353057B7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celów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kontroli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zatwierdzenia,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uprawniony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dokonywania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kontroli,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pobierania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źródła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wytwarzania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zapewniana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wszelka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potrzebna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pomoc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strony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producenta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materiałów.</w:t>
      </w:r>
    </w:p>
    <w:p w14:paraId="4950A26D" w14:textId="0F36A70A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uprzedniej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weryfikacji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systemu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kontroli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prowadzonego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oceniać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wymaganiami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podstawie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dostarczonych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Wykonawcę.</w:t>
      </w:r>
      <w:r w:rsidR="00395EDA" w:rsidRPr="003913CF">
        <w:rPr>
          <w:rFonts w:ascii="Garamond" w:hAnsi="Garamond" w:cs="Arial"/>
        </w:rPr>
        <w:t xml:space="preserve"> </w:t>
      </w:r>
    </w:p>
    <w:p w14:paraId="35741B32" w14:textId="3CFB52B4" w:rsidR="009442D9" w:rsidRPr="003913CF" w:rsidRDefault="009442D9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może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pobierać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prowadzić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niezależnie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swój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koszt.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Jeżeli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wykażą,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raporty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niewiarygodne,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poleci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zleci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niezależnemu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laboratorium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powtórnych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dodatkowych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albo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oprze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się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wyłącznie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własnych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badaniach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materiałów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Projektową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takim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przypadku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całkowite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koszty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powtórnych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pobierania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próbek</w:t>
      </w:r>
      <w:r w:rsidR="00395EDA" w:rsidRPr="003913CF">
        <w:rPr>
          <w:rFonts w:ascii="Garamond" w:hAnsi="Garamond" w:cs="Arial"/>
        </w:rPr>
        <w:t xml:space="preserve"> </w:t>
      </w:r>
      <w:r w:rsidR="0095653E" w:rsidRPr="003913CF">
        <w:rPr>
          <w:rFonts w:ascii="Garamond" w:hAnsi="Garamond" w:cs="Arial"/>
          <w:szCs w:val="20"/>
        </w:rPr>
        <w:t>rozliczane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będą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na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podstawie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umowy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zawartej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między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Wykonawcą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5653E" w:rsidRPr="003913CF">
        <w:rPr>
          <w:rFonts w:ascii="Garamond" w:hAnsi="Garamond" w:cs="Arial"/>
          <w:szCs w:val="20"/>
        </w:rPr>
        <w:t>Inwestorem.</w:t>
      </w:r>
    </w:p>
    <w:p w14:paraId="424420B6" w14:textId="0ED94E71" w:rsidR="009442D9" w:rsidRPr="003913CF" w:rsidRDefault="009442D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8" w:name="_Toc211597019"/>
      <w:r w:rsidRPr="003913CF">
        <w:rPr>
          <w:rFonts w:ascii="Garamond" w:hAnsi="Garamond" w:cs="Arial"/>
          <w:sz w:val="24"/>
        </w:rPr>
        <w:t>Certyfikaty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deklaracje</w:t>
      </w:r>
      <w:bookmarkEnd w:id="28"/>
    </w:p>
    <w:p w14:paraId="4AA7ADE6" w14:textId="39E548F8" w:rsidR="009442D9" w:rsidRPr="003913CF" w:rsidRDefault="009442D9" w:rsidP="0020142D">
      <w:pPr>
        <w:spacing w:after="0" w:line="276" w:lineRule="auto"/>
        <w:rPr>
          <w:rFonts w:ascii="Garamond" w:eastAsia="Lucida Sans Unicode" w:hAnsi="Garamond" w:cs="Arial"/>
          <w:sz w:val="20"/>
          <w:szCs w:val="24"/>
          <w:lang w:eastAsia="pl-PL" w:bidi="pl-PL"/>
        </w:rPr>
      </w:pP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Wykonawca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może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dopuścić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do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użycia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tylko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te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materiały,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które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posiadają:</w:t>
      </w:r>
    </w:p>
    <w:p w14:paraId="1DC72AD8" w14:textId="3080692E" w:rsidR="009442D9" w:rsidRPr="003913CF" w:rsidRDefault="009442D9" w:rsidP="0020142D">
      <w:pPr>
        <w:spacing w:after="0" w:line="276" w:lineRule="auto"/>
        <w:rPr>
          <w:rFonts w:ascii="Garamond" w:eastAsia="Lucida Sans Unicode" w:hAnsi="Garamond" w:cs="Arial"/>
          <w:sz w:val="20"/>
          <w:szCs w:val="24"/>
          <w:lang w:eastAsia="pl-PL" w:bidi="pl-PL"/>
        </w:rPr>
      </w:pP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a)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Certyfikat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na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znak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bezpieczeństwa,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wykazujący,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że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zapewniono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zgodność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z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kryteriami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technicznymi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określonymi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na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podstawie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Polskich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Norm,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aprobat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technicznych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oraz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właściwych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przepisów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i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dokumentów</w:t>
      </w:r>
      <w:r w:rsidR="00395EDA"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4"/>
          <w:lang w:eastAsia="pl-PL" w:bidi="pl-PL"/>
        </w:rPr>
        <w:t>technicznych.</w:t>
      </w:r>
    </w:p>
    <w:p w14:paraId="7CC37595" w14:textId="6B1CA909" w:rsidR="009442D9" w:rsidRPr="003913CF" w:rsidRDefault="009442D9" w:rsidP="0020142D">
      <w:pPr>
        <w:spacing w:after="0" w:line="276" w:lineRule="auto"/>
        <w:jc w:val="both"/>
        <w:rPr>
          <w:rFonts w:ascii="Garamond" w:eastAsia="Lucida Sans Unicode" w:hAnsi="Garamond" w:cs="Arial"/>
          <w:sz w:val="20"/>
          <w:szCs w:val="20"/>
          <w:lang w:eastAsia="pl-PL" w:bidi="pl-PL"/>
        </w:rPr>
      </w:pPr>
      <w:r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>b)</w:t>
      </w:r>
      <w:r w:rsidR="00395EDA"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>Deklaracje</w:t>
      </w:r>
      <w:r w:rsidR="00395EDA"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>zgodności</w:t>
      </w:r>
      <w:r w:rsidR="00395EDA"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>lub</w:t>
      </w:r>
      <w:r w:rsidR="00395EDA"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>certyfikat</w:t>
      </w:r>
      <w:r w:rsidR="00395EDA"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>zgodności</w:t>
      </w:r>
      <w:r w:rsidR="00395EDA"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3913CF">
        <w:rPr>
          <w:rFonts w:ascii="Garamond" w:eastAsia="Lucida Sans Unicode" w:hAnsi="Garamond" w:cs="Arial"/>
          <w:sz w:val="20"/>
          <w:szCs w:val="20"/>
          <w:lang w:eastAsia="pl-PL" w:bidi="pl-PL"/>
        </w:rPr>
        <w:t>z:</w:t>
      </w:r>
    </w:p>
    <w:p w14:paraId="7182E284" w14:textId="2A69202E" w:rsidR="00511D32" w:rsidRPr="003913CF" w:rsidRDefault="009442D9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Polską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4538D8DD" w14:textId="0EEE59E2" w:rsidR="009442D9" w:rsidRPr="003913CF" w:rsidRDefault="009442D9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Aprobatą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Techniczną,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przypadku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wyrobów,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których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ustanow</w:t>
      </w:r>
      <w:r w:rsidR="00511D32" w:rsidRPr="003913CF">
        <w:rPr>
          <w:rFonts w:ascii="Garamond" w:hAnsi="Garamond" w:cs="Arial"/>
          <w:sz w:val="20"/>
          <w:szCs w:val="20"/>
        </w:rPr>
        <w:t>iono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511D32" w:rsidRPr="003913CF">
        <w:rPr>
          <w:rFonts w:ascii="Garamond" w:hAnsi="Garamond" w:cs="Arial"/>
          <w:sz w:val="20"/>
          <w:szCs w:val="20"/>
        </w:rPr>
        <w:t>Polskiej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511D32" w:rsidRPr="003913CF">
        <w:rPr>
          <w:rFonts w:ascii="Garamond" w:hAnsi="Garamond" w:cs="Arial"/>
          <w:sz w:val="20"/>
          <w:szCs w:val="20"/>
        </w:rPr>
        <w:t>Normy,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511D32" w:rsidRPr="003913CF">
        <w:rPr>
          <w:rFonts w:ascii="Garamond" w:hAnsi="Garamond" w:cs="Arial"/>
          <w:sz w:val="20"/>
          <w:szCs w:val="20"/>
        </w:rPr>
        <w:t>jeżeli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511D32"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objęte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certyfikacją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określona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pkt.1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które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spełniają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wymogi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ST.</w:t>
      </w:r>
    </w:p>
    <w:p w14:paraId="30E47A51" w14:textId="797ACFFF" w:rsidR="009442D9" w:rsidRPr="003913CF" w:rsidRDefault="009442D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lastRenderedPageBreak/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przypadku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materiałów,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których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w/w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każda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partia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dostarczona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będzie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posiadać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określające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sposób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jednoznaczny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cechy.</w:t>
      </w:r>
    </w:p>
    <w:p w14:paraId="48353BB5" w14:textId="02244AF6" w:rsidR="009442D9" w:rsidRPr="003913CF" w:rsidRDefault="009442D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Produkty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przemysłowe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muszą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posiadać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w/w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wydane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producenta,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razie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potrzeby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poparte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wynikami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niego.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Kopie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wyników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będą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dostarczone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Wykonawcę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Zarządzającemu.</w:t>
      </w:r>
    </w:p>
    <w:p w14:paraId="3D407721" w14:textId="4321D908" w:rsidR="009421B3" w:rsidRPr="003913CF" w:rsidRDefault="009442D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Jakiekolwiek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które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spełniają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będą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odrzucone.</w:t>
      </w:r>
    </w:p>
    <w:p w14:paraId="6D2707CD" w14:textId="1F35E9AA" w:rsidR="009421B3" w:rsidRPr="003913CF" w:rsidRDefault="00C131A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29" w:name="_Toc211597020"/>
      <w:r w:rsidRPr="003913CF">
        <w:rPr>
          <w:rFonts w:ascii="Garamond" w:hAnsi="Garamond" w:cs="Arial"/>
        </w:rPr>
        <w:t>Odbiór</w:t>
      </w:r>
      <w:r w:rsidR="00395EDA" w:rsidRPr="003913CF">
        <w:rPr>
          <w:rFonts w:ascii="Garamond" w:hAnsi="Garamond" w:cs="Arial"/>
        </w:rPr>
        <w:t xml:space="preserve"> </w:t>
      </w:r>
      <w:r w:rsidR="009421B3" w:rsidRPr="003913CF">
        <w:rPr>
          <w:rFonts w:ascii="Garamond" w:hAnsi="Garamond" w:cs="Arial"/>
        </w:rPr>
        <w:t>robót</w:t>
      </w:r>
      <w:bookmarkEnd w:id="29"/>
    </w:p>
    <w:p w14:paraId="0D632302" w14:textId="71468DDD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zależności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ustaleń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odpowiednich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roboty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podlegają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następującym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etapom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odbioru:</w:t>
      </w:r>
    </w:p>
    <w:p w14:paraId="2F42CDFB" w14:textId="50D3E4BD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odbiorowi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zanikających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ulegających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zakryciu,</w:t>
      </w:r>
    </w:p>
    <w:p w14:paraId="30E4F040" w14:textId="16F02471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odbiorowi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częściowemu,</w:t>
      </w:r>
    </w:p>
    <w:p w14:paraId="59E18776" w14:textId="0724C749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ostatecznemu,</w:t>
      </w:r>
    </w:p>
    <w:p w14:paraId="3C16AD42" w14:textId="2E371BCC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odbiorowi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pogwarancyjnemu.</w:t>
      </w:r>
    </w:p>
    <w:p w14:paraId="4D018C53" w14:textId="708FDDE4" w:rsidR="009421B3" w:rsidRPr="003913CF" w:rsidRDefault="009421B3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0" w:name="_Toc211597021"/>
      <w:r w:rsidRPr="003913CF">
        <w:rPr>
          <w:rFonts w:ascii="Garamond" w:hAnsi="Garamond" w:cs="Arial"/>
          <w:sz w:val="24"/>
        </w:rPr>
        <w:t>Odbiór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robót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zanikających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ulegających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zakryciu</w:t>
      </w:r>
      <w:bookmarkEnd w:id="30"/>
    </w:p>
    <w:p w14:paraId="4F7133B4" w14:textId="591ED935" w:rsidR="009421B3" w:rsidRPr="003913CF" w:rsidRDefault="009421B3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Odbiór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zanikających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ulegających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zakryciu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polega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finalnej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ilości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które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dalszym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procesie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ulegną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zakryciu.</w:t>
      </w:r>
    </w:p>
    <w:p w14:paraId="44D95B47" w14:textId="4DE49704" w:rsidR="009421B3" w:rsidRPr="003913CF" w:rsidRDefault="009421B3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Odbiór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zanikających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ulegających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zakryciu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dokonany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czasie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umożliwiającym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ewentualnych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korekt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poprawek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hamowania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ogólnego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postępu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</w:p>
    <w:p w14:paraId="618F994B" w14:textId="6BA5EEC5" w:rsidR="009421B3" w:rsidRPr="003913CF" w:rsidRDefault="009421B3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Odbioru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dokonuje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Gotowość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danej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części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zgłasza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wpisem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Dziennika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jednoczesnym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powiadomieniem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Odbiór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przeprowadzony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niezwłocznie,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później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jednak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niż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ciągu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trzech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dni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daty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zgłoszenia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wpisem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Dziennika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powiadomienia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fakcie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Zarządzającego.</w:t>
      </w:r>
    </w:p>
    <w:p w14:paraId="5CF8BEAA" w14:textId="10B89217" w:rsidR="009421B3" w:rsidRPr="003913CF" w:rsidRDefault="009421B3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Jakości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ilości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ulegających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zakryciu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podstawie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zawierających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komplet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laboratoryjnych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oparciu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przeprowadzone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pomiary,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konfrontacji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Projektową,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uprzednimi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ustaleniami.</w:t>
      </w:r>
    </w:p>
    <w:p w14:paraId="4DB77997" w14:textId="329B56FE" w:rsidR="009421B3" w:rsidRPr="003913CF" w:rsidRDefault="009421B3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1" w:name="_Toc211597022"/>
      <w:r w:rsidRPr="003913CF">
        <w:rPr>
          <w:rFonts w:ascii="Garamond" w:hAnsi="Garamond" w:cs="Arial"/>
          <w:sz w:val="24"/>
        </w:rPr>
        <w:t>Odbiór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częściowy</w:t>
      </w:r>
      <w:bookmarkEnd w:id="31"/>
    </w:p>
    <w:p w14:paraId="12C07D09" w14:textId="4A9F95A0" w:rsidR="009421B3" w:rsidRPr="003913CF" w:rsidRDefault="009421B3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Odbiór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częściowy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polega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ilości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częściowego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wykonuje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się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według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zasad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odbiorze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ostatecznym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dokonuje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umowy.</w:t>
      </w:r>
    </w:p>
    <w:p w14:paraId="7D897A50" w14:textId="3733ED09" w:rsidR="009421B3" w:rsidRPr="003913CF" w:rsidRDefault="009421B3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2" w:name="_Toc211597023"/>
      <w:r w:rsidRPr="003913CF">
        <w:rPr>
          <w:rFonts w:ascii="Garamond" w:hAnsi="Garamond" w:cs="Arial"/>
          <w:sz w:val="24"/>
        </w:rPr>
        <w:t>Odbiór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ostateczny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robót</w:t>
      </w:r>
      <w:bookmarkEnd w:id="32"/>
    </w:p>
    <w:p w14:paraId="1E264A2C" w14:textId="13C92D23" w:rsidR="009421B3" w:rsidRPr="003913CF" w:rsidRDefault="009421B3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Odbiór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ostateczny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polega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finalnej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rzeczywistego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odniesieniu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ilości,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wartości.</w:t>
      </w:r>
    </w:p>
    <w:p w14:paraId="3DF83E3F" w14:textId="3E1F780C" w:rsidR="009421B3" w:rsidRPr="003913CF" w:rsidRDefault="009421B3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Całkowite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zakończenie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gotowość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ostatecznego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będzie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stwierdzon</w:t>
      </w:r>
      <w:r w:rsidR="0066218B">
        <w:rPr>
          <w:rFonts w:ascii="Garamond" w:hAnsi="Garamond" w:cs="Arial"/>
        </w:rPr>
        <w:t>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wpisem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Dziennika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Budowy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bezzwłocznym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powiadomieniem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pisemnym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fakcie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Zarządzającego.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Odbiór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ostateczny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nastąpi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terminie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ustalonym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Kontraktowych.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Licząc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potwierdzenia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="0020142D" w:rsidRPr="003913CF">
        <w:rPr>
          <w:rFonts w:ascii="Garamond" w:hAnsi="Garamond" w:cs="Arial"/>
        </w:rPr>
        <w:t>zakończenia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przyjęcia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dokumentów.</w:t>
      </w:r>
    </w:p>
    <w:p w14:paraId="7778BC91" w14:textId="2854C54F" w:rsidR="009421B3" w:rsidRPr="003913CF" w:rsidRDefault="009421B3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Odbioru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ostatecznego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dokona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komisja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wyznaczona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Zamawiającego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obecności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Wykonawcy.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Komisja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odbierająca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roboty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dokona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oceny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jakościowej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podstawie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przedłożonych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dokumentów,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wyników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badań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pomiarów,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wizualnej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oraz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zgodności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Projektową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ST.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toku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ostatecznego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komisja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zapozna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się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realizacją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ustaleń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przyjętych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trakcie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odbiorów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zanikających</w:t>
      </w:r>
      <w:r w:rsidR="00395EDA" w:rsidRPr="003913CF">
        <w:rPr>
          <w:rFonts w:ascii="Garamond" w:hAnsi="Garamond" w:cs="Arial"/>
        </w:rPr>
        <w:t xml:space="preserve"> </w:t>
      </w:r>
      <w:r w:rsidR="0066218B">
        <w:rPr>
          <w:rFonts w:ascii="Garamond" w:hAnsi="Garamond" w:cs="Arial"/>
        </w:rPr>
        <w:br/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ulegających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zakryciu,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zwłaszcza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zakresie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uzupełniających,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poprawkowych.</w:t>
      </w:r>
    </w:p>
    <w:p w14:paraId="6DE70407" w14:textId="480FCCB7" w:rsidR="009421B3" w:rsidRPr="003913CF" w:rsidRDefault="009421B3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przypadkach</w:t>
      </w:r>
      <w:r w:rsidR="00395EDA" w:rsidRPr="003913CF">
        <w:rPr>
          <w:rFonts w:ascii="Garamond" w:hAnsi="Garamond" w:cs="Arial"/>
        </w:rPr>
        <w:t xml:space="preserve"> </w:t>
      </w:r>
      <w:r w:rsidR="0066218B" w:rsidRPr="003913CF">
        <w:rPr>
          <w:rFonts w:ascii="Garamond" w:hAnsi="Garamond" w:cs="Arial"/>
        </w:rPr>
        <w:t>niewykonania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wyznaczonych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poprawkowych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uzupełniających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warstwie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ścieralnej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lub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robotach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wykończeniowych,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komisja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przerwie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swoje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czynności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ustali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nowy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termin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odbioru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ostatecznego.</w:t>
      </w:r>
    </w:p>
    <w:p w14:paraId="52927C66" w14:textId="705907B2" w:rsidR="009421B3" w:rsidRPr="003913CF" w:rsidRDefault="009421B3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przypadku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stwierdzenia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przez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komisję,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że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poszczególnych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asortymentach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nieznacznie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odbiega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wymaganej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Dokumentacją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Techniczną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uwzględnieniem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tolerancji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ma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większego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wpływu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cechy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eksploatacyjne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obiektu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bezpieczeństwo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ruchu,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komisja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dokona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potrąceń,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oceniając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pomniejszoną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wartość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stosunku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wymagań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przyjętych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Dokumentach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Kontraktowych.</w:t>
      </w:r>
    </w:p>
    <w:p w14:paraId="58BB38A2" w14:textId="67A82B8A" w:rsidR="009421B3" w:rsidRPr="003913CF" w:rsidRDefault="009421B3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3" w:name="_Toc211597024"/>
      <w:r w:rsidRPr="003913CF">
        <w:rPr>
          <w:rFonts w:ascii="Garamond" w:hAnsi="Garamond" w:cs="Arial"/>
          <w:sz w:val="24"/>
        </w:rPr>
        <w:lastRenderedPageBreak/>
        <w:t>Dokumenty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do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odbioru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ostatecznego</w:t>
      </w:r>
      <w:bookmarkEnd w:id="33"/>
    </w:p>
    <w:p w14:paraId="2178880E" w14:textId="75B839DD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Podstawowym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ostatecznego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protokół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ostatecznego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sporządzony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wzoru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ustalonego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Zamawiającego.</w:t>
      </w:r>
    </w:p>
    <w:p w14:paraId="28083576" w14:textId="4E7C472F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ostatecznego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Wykonawca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zobowiązany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przygotować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następujące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dokumenty:</w:t>
      </w:r>
    </w:p>
    <w:p w14:paraId="5DF7C86E" w14:textId="57224090" w:rsidR="009421B3" w:rsidRPr="003913CF" w:rsidRDefault="009421B3" w:rsidP="0020142D">
      <w:pPr>
        <w:widowControl w:val="0"/>
        <w:numPr>
          <w:ilvl w:val="0"/>
          <w:numId w:val="4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Dokumentację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podstawową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naniesionymi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zmianami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dodatkowo,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jeśli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została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sporządzona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trakcie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realizacji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Kontraktu.</w:t>
      </w:r>
    </w:p>
    <w:p w14:paraId="05D118A1" w14:textId="0954E0A3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Specyfikacje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(podstawowe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Kontraktu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Ew.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uzupełniające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zamienne).</w:t>
      </w:r>
    </w:p>
    <w:p w14:paraId="41AA84D9" w14:textId="12C7FFEB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Recepty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ustalenia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technologiczne.</w:t>
      </w:r>
    </w:p>
    <w:p w14:paraId="45B740B0" w14:textId="5640CA7A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Dokumenty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zainstalowanego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wyposażenia.</w:t>
      </w:r>
    </w:p>
    <w:p w14:paraId="22398132" w14:textId="4D9F960E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Dzienniki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Budowy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Rejestry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Obmiarów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(oryginały).</w:t>
      </w:r>
    </w:p>
    <w:p w14:paraId="131E2C2A" w14:textId="36D786ED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Wyniki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pomiarów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kontrolnych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oznaczeń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laboratoryjnych,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ST.</w:t>
      </w:r>
    </w:p>
    <w:p w14:paraId="0791084D" w14:textId="2B33418D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Deklaracje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certyfikaty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wbudowanych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ST.</w:t>
      </w:r>
    </w:p>
    <w:p w14:paraId="61F8188F" w14:textId="6E19205B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Opinię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technologiczną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sporządzoną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podstawie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wszystkich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wyników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pomiarów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załączonych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ST.</w:t>
      </w:r>
    </w:p>
    <w:p w14:paraId="05D314B2" w14:textId="6A4E0B17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Rysunki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(dokumentacje)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towarzyszących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(np.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przełożenie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linii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telefonicznej,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energetycznej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gazowej,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oświetlenia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itp.)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protokoły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przekazania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właścicielom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urządzeń.</w:t>
      </w:r>
    </w:p>
    <w:p w14:paraId="0DCDB5FA" w14:textId="520D9C3E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Geodezyjną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inwentaryzację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powykonawczą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sieci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uzbrojenia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terenu.</w:t>
      </w:r>
    </w:p>
    <w:p w14:paraId="27CAEBF9" w14:textId="4D2BEE96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Kopię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mapy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zasadniczej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powstałej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wyniku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geodezyjnej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inwentaryzacji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powykonawczej.</w:t>
      </w:r>
    </w:p>
    <w:p w14:paraId="2ECB731E" w14:textId="503B924A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Instrukcje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eksploatacyjne.</w:t>
      </w:r>
    </w:p>
    <w:p w14:paraId="4E0C2090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424A05E9" w14:textId="7BA0095A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przypadku,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komisji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roboty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względem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przygotowania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dokumentacyjnego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będą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gotowe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ostatecznego,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komisja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porozumieniu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Wykonawcą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wyznaczy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ponowny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termin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ostatecznego.</w:t>
      </w:r>
    </w:p>
    <w:p w14:paraId="2CD18E11" w14:textId="39E52B9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Wszystkie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zarządzone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komisję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roboty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poprawkowe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uzupełniające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będą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zestawione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według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wzoru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ustalonego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Zamawiającego.</w:t>
      </w:r>
    </w:p>
    <w:p w14:paraId="7E43F485" w14:textId="3CBB2A44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Termin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poprawkowych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uzupełniających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wyznaczy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komisja.</w:t>
      </w:r>
    </w:p>
    <w:p w14:paraId="10088410" w14:textId="0F03D86A" w:rsidR="009421B3" w:rsidRPr="003913CF" w:rsidRDefault="009421B3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4" w:name="_Toc211597025"/>
      <w:r w:rsidRPr="003913CF">
        <w:rPr>
          <w:rFonts w:ascii="Garamond" w:hAnsi="Garamond" w:cs="Arial"/>
          <w:sz w:val="24"/>
        </w:rPr>
        <w:t>Odbiór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pogwarancyjny</w:t>
      </w:r>
      <w:bookmarkEnd w:id="34"/>
    </w:p>
    <w:p w14:paraId="31BF0319" w14:textId="75DF4188" w:rsidR="009421B3" w:rsidRPr="003913CF" w:rsidRDefault="009421B3" w:rsidP="0020142D">
      <w:pPr>
        <w:pStyle w:val="Akapitzlist"/>
        <w:spacing w:line="276" w:lineRule="auto"/>
        <w:ind w:left="0"/>
        <w:rPr>
          <w:rFonts w:ascii="Garamond" w:hAnsi="Garamond" w:cs="Arial"/>
        </w:rPr>
      </w:pPr>
      <w:r w:rsidRPr="003913CF">
        <w:rPr>
          <w:rFonts w:ascii="Garamond" w:hAnsi="Garamond" w:cs="Arial"/>
        </w:rPr>
        <w:t>Odbiór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pogwarancyjny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polega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ocenie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wykonywanych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związanych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usunięciem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wad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stwierdzonych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przy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odbiorze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ostatecznym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zaistniałych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okresie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gwarancyjnym.</w:t>
      </w:r>
    </w:p>
    <w:p w14:paraId="07E6B326" w14:textId="77777777" w:rsidR="009E6827" w:rsidRPr="003913CF" w:rsidRDefault="009E6827" w:rsidP="0020142D">
      <w:pPr>
        <w:spacing w:line="276" w:lineRule="auto"/>
        <w:rPr>
          <w:rFonts w:ascii="Garamond" w:eastAsia="Lucida Sans Unicode" w:hAnsi="Garamond" w:cs="Arial"/>
          <w:b/>
          <w:bCs/>
          <w:sz w:val="28"/>
          <w:szCs w:val="28"/>
          <w:lang w:eastAsia="pl-PL" w:bidi="pl-PL"/>
        </w:rPr>
      </w:pPr>
      <w:r w:rsidRPr="003913CF">
        <w:rPr>
          <w:rFonts w:ascii="Garamond" w:hAnsi="Garamond" w:cs="Arial"/>
        </w:rPr>
        <w:br w:type="page"/>
      </w:r>
    </w:p>
    <w:p w14:paraId="38735CD9" w14:textId="3C2BEB56" w:rsidR="00CA48C2" w:rsidRPr="003913CF" w:rsidRDefault="00CA48C2" w:rsidP="0020142D">
      <w:pPr>
        <w:pStyle w:val="Nagwek1"/>
        <w:numPr>
          <w:ilvl w:val="0"/>
          <w:numId w:val="2"/>
        </w:numPr>
        <w:tabs>
          <w:tab w:val="left" w:pos="0"/>
          <w:tab w:val="left" w:pos="426"/>
        </w:tabs>
        <w:spacing w:before="240" w:after="240" w:line="276" w:lineRule="auto"/>
        <w:rPr>
          <w:rFonts w:ascii="Garamond" w:hAnsi="Garamond" w:cs="Arial"/>
        </w:rPr>
      </w:pPr>
      <w:bookmarkStart w:id="35" w:name="_Toc211597026"/>
      <w:r w:rsidRPr="003913CF">
        <w:rPr>
          <w:rFonts w:ascii="Garamond" w:hAnsi="Garamond" w:cs="Arial"/>
        </w:rPr>
        <w:lastRenderedPageBreak/>
        <w:t>Wewnętrzna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instalacja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wodno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–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kanalizacyjna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01.00.00</w:t>
      </w:r>
      <w:bookmarkEnd w:id="35"/>
    </w:p>
    <w:p w14:paraId="3CBDB278" w14:textId="2FC23AEB" w:rsidR="009421B3" w:rsidRPr="003913CF" w:rsidRDefault="0079347F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ab/>
      </w:r>
      <w:r w:rsidR="009421B3" w:rsidRPr="003913CF">
        <w:rPr>
          <w:rFonts w:ascii="Garamond" w:hAnsi="Garamond" w:cs="Arial"/>
          <w:b/>
          <w:bCs/>
          <w:sz w:val="20"/>
          <w:szCs w:val="20"/>
        </w:rPr>
        <w:t>Kody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b/>
          <w:bCs/>
          <w:sz w:val="20"/>
          <w:szCs w:val="20"/>
        </w:rPr>
        <w:t>CPV</w:t>
      </w:r>
    </w:p>
    <w:p w14:paraId="547483ED" w14:textId="77777777" w:rsidR="006B0C6C" w:rsidRPr="003913CF" w:rsidRDefault="006B0C6C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14F60F3D" w14:textId="149634B0" w:rsidR="00972DEB" w:rsidRPr="003913CF" w:rsidRDefault="006B0C6C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45300000-0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Roboty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instalacyjne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w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budynkach</w:t>
      </w:r>
    </w:p>
    <w:p w14:paraId="3EB35F77" w14:textId="491A1BCC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45330000-9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Roboty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instalacyjne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wodno-kanalizacyjne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sanitarne</w:t>
      </w:r>
    </w:p>
    <w:p w14:paraId="02623CF0" w14:textId="700F3B21" w:rsidR="006B0C6C" w:rsidRPr="003913CF" w:rsidRDefault="006B0C6C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45332000-3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Roboty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instalacyjne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wodne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kanalizacyjne</w:t>
      </w:r>
    </w:p>
    <w:p w14:paraId="0DC87B76" w14:textId="037BCED6" w:rsidR="006B0C6C" w:rsidRPr="003913CF" w:rsidRDefault="006B0C6C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45332300-6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="00260782" w:rsidRPr="003913CF">
        <w:rPr>
          <w:rFonts w:ascii="Garamond" w:hAnsi="Garamond" w:cs="Arial"/>
          <w:b/>
          <w:bCs/>
          <w:sz w:val="20"/>
          <w:szCs w:val="20"/>
        </w:rPr>
        <w:t>Roboty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="00260782" w:rsidRPr="003913CF">
        <w:rPr>
          <w:rFonts w:ascii="Garamond" w:hAnsi="Garamond" w:cs="Arial"/>
          <w:b/>
          <w:bCs/>
          <w:sz w:val="20"/>
          <w:szCs w:val="20"/>
        </w:rPr>
        <w:t>instalacyjne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kanalizacyjne</w:t>
      </w:r>
    </w:p>
    <w:p w14:paraId="5F352127" w14:textId="14C49088" w:rsidR="006B0C6C" w:rsidRPr="003913CF" w:rsidRDefault="006B0C6C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45332400-7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Roboty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instalacyjne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w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zakresie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urządzeń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sanitarnych</w:t>
      </w:r>
    </w:p>
    <w:p w14:paraId="1445CA5C" w14:textId="293545A3" w:rsidR="00972DEB" w:rsidRPr="003913CF" w:rsidRDefault="006B0C6C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453</w:t>
      </w:r>
      <w:r w:rsidR="00972DEB" w:rsidRPr="003913CF">
        <w:rPr>
          <w:rFonts w:ascii="Garamond" w:hAnsi="Garamond" w:cs="Arial"/>
          <w:b/>
          <w:bCs/>
          <w:sz w:val="20"/>
          <w:szCs w:val="20"/>
        </w:rPr>
        <w:t>2</w:t>
      </w:r>
      <w:r w:rsidRPr="003913CF">
        <w:rPr>
          <w:rFonts w:ascii="Garamond" w:hAnsi="Garamond" w:cs="Arial"/>
          <w:b/>
          <w:bCs/>
          <w:sz w:val="20"/>
          <w:szCs w:val="20"/>
        </w:rPr>
        <w:t>00</w:t>
      </w:r>
      <w:r w:rsidR="00972DEB" w:rsidRPr="003913CF">
        <w:rPr>
          <w:rFonts w:ascii="Garamond" w:hAnsi="Garamond" w:cs="Arial"/>
          <w:b/>
          <w:bCs/>
          <w:sz w:val="20"/>
          <w:szCs w:val="20"/>
        </w:rPr>
        <w:t>00-6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="00972DEB" w:rsidRPr="003913CF">
        <w:rPr>
          <w:rFonts w:ascii="Garamond" w:hAnsi="Garamond" w:cs="Arial"/>
          <w:b/>
          <w:bCs/>
          <w:sz w:val="20"/>
          <w:szCs w:val="20"/>
        </w:rPr>
        <w:t>R</w:t>
      </w:r>
      <w:r w:rsidRPr="003913CF">
        <w:rPr>
          <w:rFonts w:ascii="Garamond" w:hAnsi="Garamond" w:cs="Arial"/>
          <w:b/>
          <w:bCs/>
          <w:sz w:val="20"/>
          <w:szCs w:val="20"/>
        </w:rPr>
        <w:t>oboty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izolacyjne</w:t>
      </w:r>
    </w:p>
    <w:p w14:paraId="5470E232" w14:textId="77777777" w:rsidR="00972DEB" w:rsidRPr="003913CF" w:rsidRDefault="00972DEB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09A2698A" w14:textId="77777777" w:rsidR="009421B3" w:rsidRPr="003913CF" w:rsidRDefault="009421B3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36" w:name="_Toc211597027"/>
      <w:r w:rsidRPr="003913CF">
        <w:rPr>
          <w:rFonts w:ascii="Garamond" w:hAnsi="Garamond" w:cs="Arial"/>
        </w:rPr>
        <w:t>Wstęp</w:t>
      </w:r>
      <w:bookmarkEnd w:id="36"/>
    </w:p>
    <w:p w14:paraId="36B790A6" w14:textId="2952697C" w:rsidR="009421B3" w:rsidRPr="003913CF" w:rsidRDefault="009421B3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7" w:name="_Toc211597028"/>
      <w:r w:rsidRPr="003913CF">
        <w:rPr>
          <w:rFonts w:ascii="Garamond" w:hAnsi="Garamond" w:cs="Arial"/>
          <w:sz w:val="24"/>
        </w:rPr>
        <w:t>Przedmiot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ST</w:t>
      </w:r>
      <w:bookmarkEnd w:id="37"/>
    </w:p>
    <w:p w14:paraId="3B350F04" w14:textId="13F42266" w:rsidR="00176F7C" w:rsidRPr="003913CF" w:rsidRDefault="00176F7C" w:rsidP="0020142D">
      <w:pPr>
        <w:pStyle w:val="Akapitzlist"/>
        <w:spacing w:line="276" w:lineRule="auto"/>
        <w:ind w:left="0"/>
        <w:rPr>
          <w:rFonts w:ascii="Garamond" w:eastAsia="Arial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Przedmiotem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Specyfikacji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Technicznej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są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wymagania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techniczne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dotyczące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wykonania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odbioru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instalacji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972DEB" w:rsidRPr="003913CF">
        <w:rPr>
          <w:rFonts w:ascii="Garamond" w:hAnsi="Garamond" w:cs="Arial"/>
          <w:szCs w:val="20"/>
        </w:rPr>
        <w:t>wod</w:t>
      </w:r>
      <w:r w:rsidR="0066218B">
        <w:rPr>
          <w:rFonts w:ascii="Garamond" w:hAnsi="Garamond" w:cs="Arial"/>
          <w:szCs w:val="20"/>
        </w:rPr>
        <w:t xml:space="preserve">no </w:t>
      </w:r>
      <w:r w:rsidR="00972DEB" w:rsidRPr="003913CF">
        <w:rPr>
          <w:rFonts w:ascii="Garamond" w:hAnsi="Garamond" w:cs="Arial"/>
          <w:szCs w:val="20"/>
        </w:rPr>
        <w:t>-</w:t>
      </w:r>
      <w:r w:rsidR="0066218B">
        <w:rPr>
          <w:rFonts w:ascii="Garamond" w:hAnsi="Garamond" w:cs="Arial"/>
          <w:szCs w:val="20"/>
        </w:rPr>
        <w:t xml:space="preserve"> </w:t>
      </w:r>
      <w:r w:rsidR="00972DEB" w:rsidRPr="003913CF">
        <w:rPr>
          <w:rFonts w:ascii="Garamond" w:hAnsi="Garamond" w:cs="Arial"/>
          <w:szCs w:val="20"/>
        </w:rPr>
        <w:t>kan</w:t>
      </w:r>
      <w:r w:rsidR="0066218B">
        <w:rPr>
          <w:rFonts w:ascii="Garamond" w:hAnsi="Garamond" w:cs="Arial"/>
          <w:szCs w:val="20"/>
        </w:rPr>
        <w:t>alizacyjnej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w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ramach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zadania:</w:t>
      </w:r>
    </w:p>
    <w:p w14:paraId="4A04D4AE" w14:textId="77777777" w:rsidR="0020142D" w:rsidRPr="003913CF" w:rsidRDefault="0020142D" w:rsidP="0020142D">
      <w:pPr>
        <w:pStyle w:val="Akapitzlist"/>
        <w:spacing w:line="276" w:lineRule="auto"/>
        <w:rPr>
          <w:rFonts w:ascii="Garamond" w:eastAsia="Arial" w:hAnsi="Garamond" w:cs="Arial"/>
          <w:szCs w:val="20"/>
        </w:rPr>
      </w:pPr>
    </w:p>
    <w:p w14:paraId="221B5FBB" w14:textId="6DF7BE5B" w:rsidR="00BE3F01" w:rsidRPr="003913CF" w:rsidRDefault="00BE3F01" w:rsidP="00BE3F01">
      <w:pPr>
        <w:spacing w:line="276" w:lineRule="auto"/>
        <w:jc w:val="center"/>
        <w:rPr>
          <w:rFonts w:ascii="Garamond" w:hAnsi="Garamond" w:cs="Arial"/>
          <w:b/>
          <w:color w:val="000000"/>
        </w:rPr>
      </w:pPr>
      <w:r w:rsidRPr="003913CF">
        <w:rPr>
          <w:rFonts w:ascii="Garamond" w:hAnsi="Garamond" w:cs="Arial"/>
          <w:b/>
          <w:color w:val="000000"/>
        </w:rPr>
        <w:t>BUDOWA</w:t>
      </w:r>
      <w:r w:rsidR="00395EDA" w:rsidRPr="003913CF">
        <w:rPr>
          <w:rFonts w:ascii="Garamond" w:hAnsi="Garamond" w:cs="Arial"/>
          <w:b/>
          <w:color w:val="000000"/>
        </w:rPr>
        <w:t xml:space="preserve"> </w:t>
      </w:r>
      <w:r w:rsidRPr="003913CF">
        <w:rPr>
          <w:rFonts w:ascii="Garamond" w:hAnsi="Garamond" w:cs="Arial"/>
          <w:b/>
          <w:color w:val="000000"/>
        </w:rPr>
        <w:t>BUDYNKU</w:t>
      </w:r>
      <w:r w:rsidR="00395EDA" w:rsidRPr="003913CF">
        <w:rPr>
          <w:rFonts w:ascii="Garamond" w:hAnsi="Garamond" w:cs="Arial"/>
          <w:b/>
          <w:color w:val="000000"/>
        </w:rPr>
        <w:t xml:space="preserve"> </w:t>
      </w:r>
      <w:r w:rsidRPr="003913CF">
        <w:rPr>
          <w:rFonts w:ascii="Garamond" w:hAnsi="Garamond" w:cs="Arial"/>
          <w:b/>
          <w:color w:val="000000"/>
        </w:rPr>
        <w:t>MIESZKALNEGO</w:t>
      </w:r>
      <w:r w:rsidR="00395EDA" w:rsidRPr="003913CF">
        <w:rPr>
          <w:rFonts w:ascii="Garamond" w:hAnsi="Garamond" w:cs="Arial"/>
          <w:b/>
          <w:color w:val="000000"/>
        </w:rPr>
        <w:t xml:space="preserve"> </w:t>
      </w:r>
      <w:r w:rsidRPr="003913CF">
        <w:rPr>
          <w:rFonts w:ascii="Garamond" w:hAnsi="Garamond" w:cs="Arial"/>
          <w:b/>
          <w:color w:val="000000"/>
        </w:rPr>
        <w:t>WIELORODZINNEGO</w:t>
      </w:r>
      <w:r w:rsidR="00395EDA" w:rsidRPr="003913CF">
        <w:rPr>
          <w:rFonts w:ascii="Garamond" w:hAnsi="Garamond" w:cs="Arial"/>
          <w:b/>
          <w:color w:val="000000"/>
        </w:rPr>
        <w:t xml:space="preserve"> </w:t>
      </w:r>
      <w:r w:rsidRPr="003913CF">
        <w:rPr>
          <w:rFonts w:ascii="Garamond" w:hAnsi="Garamond" w:cs="Arial"/>
          <w:b/>
          <w:color w:val="000000"/>
        </w:rPr>
        <w:t>WRAZ</w:t>
      </w:r>
      <w:r w:rsidR="00395EDA" w:rsidRPr="003913CF">
        <w:rPr>
          <w:rFonts w:ascii="Garamond" w:hAnsi="Garamond" w:cs="Arial"/>
          <w:b/>
          <w:color w:val="000000"/>
        </w:rPr>
        <w:t xml:space="preserve"> </w:t>
      </w:r>
      <w:r w:rsidRPr="003913CF">
        <w:rPr>
          <w:rFonts w:ascii="Garamond" w:hAnsi="Garamond" w:cs="Arial"/>
          <w:b/>
          <w:color w:val="000000"/>
        </w:rPr>
        <w:t>Z</w:t>
      </w:r>
      <w:r w:rsidR="00395EDA" w:rsidRPr="003913CF">
        <w:rPr>
          <w:rFonts w:ascii="Garamond" w:hAnsi="Garamond" w:cs="Arial"/>
          <w:b/>
          <w:color w:val="000000"/>
        </w:rPr>
        <w:t xml:space="preserve"> </w:t>
      </w:r>
      <w:r w:rsidR="00700090" w:rsidRPr="003913CF">
        <w:rPr>
          <w:rFonts w:ascii="Garamond" w:hAnsi="Garamond" w:cs="Arial"/>
          <w:b/>
          <w:color w:val="000000"/>
        </w:rPr>
        <w:t>INFRASTRUKTURĄ</w:t>
      </w:r>
      <w:r w:rsidR="00395EDA" w:rsidRPr="003913CF">
        <w:rPr>
          <w:rFonts w:ascii="Garamond" w:hAnsi="Garamond" w:cs="Arial"/>
          <w:b/>
          <w:color w:val="000000"/>
        </w:rPr>
        <w:t xml:space="preserve"> </w:t>
      </w:r>
      <w:r w:rsidRPr="003913CF">
        <w:rPr>
          <w:rFonts w:ascii="Garamond" w:hAnsi="Garamond" w:cs="Arial"/>
          <w:b/>
          <w:color w:val="000000"/>
        </w:rPr>
        <w:t>TOWARZYSZĄCĄ</w:t>
      </w:r>
    </w:p>
    <w:p w14:paraId="0F343AC4" w14:textId="77777777" w:rsidR="00BE3F01" w:rsidRPr="003913CF" w:rsidRDefault="00BE3F01" w:rsidP="00BE3F01">
      <w:pPr>
        <w:spacing w:line="276" w:lineRule="auto"/>
        <w:jc w:val="center"/>
        <w:rPr>
          <w:rFonts w:ascii="Garamond" w:hAnsi="Garamond" w:cs="Arial"/>
          <w:b/>
          <w:color w:val="000000"/>
        </w:rPr>
      </w:pPr>
    </w:p>
    <w:p w14:paraId="1627AA9F" w14:textId="77777777" w:rsidR="003913CF" w:rsidRPr="003913CF" w:rsidRDefault="003913CF" w:rsidP="003913CF">
      <w:pPr>
        <w:pStyle w:val="Akapitzlist"/>
        <w:spacing w:line="276" w:lineRule="auto"/>
        <w:ind w:left="0"/>
        <w:jc w:val="center"/>
        <w:rPr>
          <w:rFonts w:ascii="Garamond" w:hAnsi="Garamond" w:cs="Arial"/>
          <w:b/>
          <w:color w:val="000000"/>
          <w:sz w:val="22"/>
          <w:szCs w:val="22"/>
        </w:rPr>
      </w:pPr>
      <w:r w:rsidRPr="003913CF">
        <w:rPr>
          <w:rFonts w:ascii="Garamond" w:hAnsi="Garamond" w:cs="Arial"/>
          <w:b/>
          <w:color w:val="000000"/>
          <w:sz w:val="22"/>
          <w:szCs w:val="22"/>
        </w:rPr>
        <w:t>Lokalizacja: 59-940 Węgliniec, ul. Sportowa, dz. nr 223/51</w:t>
      </w:r>
    </w:p>
    <w:p w14:paraId="299355F6" w14:textId="2DBC47A1" w:rsidR="009421B3" w:rsidRPr="003913CF" w:rsidRDefault="009421B3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8" w:name="_Toc211597029"/>
      <w:r w:rsidRPr="003913CF">
        <w:rPr>
          <w:rFonts w:ascii="Garamond" w:hAnsi="Garamond" w:cs="Arial"/>
          <w:sz w:val="24"/>
        </w:rPr>
        <w:t>Zakres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stosowania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ST</w:t>
      </w:r>
      <w:bookmarkEnd w:id="38"/>
    </w:p>
    <w:p w14:paraId="1455804F" w14:textId="7A6E538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Specyfikacja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/ST/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stosowana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jako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przetargowy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kontraktowy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zleceniu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realizacji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wymienionych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poniższym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punkcie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2.1.3.</w:t>
      </w:r>
    </w:p>
    <w:p w14:paraId="2F28042F" w14:textId="37124A67" w:rsidR="009421B3" w:rsidRPr="003913CF" w:rsidRDefault="009421B3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9" w:name="_Toc211597030"/>
      <w:r w:rsidRPr="003913CF">
        <w:rPr>
          <w:rFonts w:ascii="Garamond" w:hAnsi="Garamond" w:cs="Arial"/>
          <w:sz w:val="24"/>
        </w:rPr>
        <w:t>Zakres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robót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objętych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ST</w:t>
      </w:r>
      <w:bookmarkEnd w:id="39"/>
    </w:p>
    <w:p w14:paraId="2D353C5E" w14:textId="5B1F9A80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Ustalenia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zawarte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niniejszej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specyfikacji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dotyczą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zasad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związanych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wykonaniem:</w:t>
      </w:r>
    </w:p>
    <w:p w14:paraId="6E59ABF3" w14:textId="7FECD090" w:rsidR="00176F7C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WODNO-KANALIZACYJNEJ:</w:t>
      </w:r>
    </w:p>
    <w:p w14:paraId="01268643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3DF96AEB" w14:textId="11E7415D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3913CF">
        <w:rPr>
          <w:rFonts w:ascii="Garamond" w:hAnsi="Garamond" w:cs="Arial"/>
          <w:b/>
          <w:sz w:val="20"/>
          <w:szCs w:val="20"/>
        </w:rPr>
        <w:t>a.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instalacja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wody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="00260782" w:rsidRPr="003913CF">
        <w:rPr>
          <w:rFonts w:ascii="Garamond" w:hAnsi="Garamond" w:cs="Arial"/>
          <w:b/>
          <w:sz w:val="20"/>
          <w:szCs w:val="20"/>
        </w:rPr>
        <w:t>zimnej,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="00260782" w:rsidRPr="003913CF">
        <w:rPr>
          <w:rFonts w:ascii="Garamond" w:hAnsi="Garamond" w:cs="Arial"/>
          <w:b/>
          <w:sz w:val="20"/>
          <w:szCs w:val="20"/>
        </w:rPr>
        <w:t>ciepłej</w:t>
      </w:r>
      <w:r w:rsidR="006C33EC" w:rsidRPr="003913CF">
        <w:rPr>
          <w:rFonts w:ascii="Garamond" w:hAnsi="Garamond" w:cs="Arial"/>
          <w:b/>
          <w:sz w:val="20"/>
          <w:szCs w:val="20"/>
        </w:rPr>
        <w:t>,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="006C33EC" w:rsidRPr="003913CF">
        <w:rPr>
          <w:rFonts w:ascii="Garamond" w:hAnsi="Garamond" w:cs="Arial"/>
          <w:b/>
          <w:sz w:val="20"/>
          <w:szCs w:val="20"/>
        </w:rPr>
        <w:t>cyrkulacji</w:t>
      </w:r>
      <w:r w:rsidRPr="003913CF">
        <w:rPr>
          <w:rFonts w:ascii="Garamond" w:hAnsi="Garamond" w:cs="Arial"/>
          <w:b/>
          <w:sz w:val="20"/>
          <w:szCs w:val="20"/>
        </w:rPr>
        <w:t>:</w:t>
      </w:r>
    </w:p>
    <w:p w14:paraId="24878427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7DE595BE" w14:textId="04693430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pomiary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wytyczenie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tras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</w:p>
    <w:p w14:paraId="6BAEA876" w14:textId="63D38E16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montaż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ochronnych</w:t>
      </w:r>
    </w:p>
    <w:p w14:paraId="26819C3F" w14:textId="7421694D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ułożenie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</w:t>
      </w:r>
      <w:r w:rsidR="00260782" w:rsidRPr="003913CF">
        <w:rPr>
          <w:rFonts w:ascii="Garamond" w:hAnsi="Garamond" w:cs="Arial"/>
          <w:sz w:val="20"/>
          <w:szCs w:val="20"/>
        </w:rPr>
        <w:t>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260782"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260782" w:rsidRPr="003913CF">
        <w:rPr>
          <w:rFonts w:ascii="Garamond" w:hAnsi="Garamond" w:cs="Arial"/>
          <w:sz w:val="20"/>
          <w:szCs w:val="20"/>
        </w:rPr>
        <w:t>zimnej,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260782" w:rsidRPr="003913CF">
        <w:rPr>
          <w:rFonts w:ascii="Garamond" w:hAnsi="Garamond" w:cs="Arial"/>
          <w:sz w:val="20"/>
          <w:szCs w:val="20"/>
        </w:rPr>
        <w:t>ciepłej</w:t>
      </w:r>
      <w:r w:rsidR="0020142D" w:rsidRPr="003913CF">
        <w:rPr>
          <w:rFonts w:ascii="Garamond" w:hAnsi="Garamond" w:cs="Arial"/>
          <w:sz w:val="20"/>
          <w:szCs w:val="20"/>
        </w:rPr>
        <w:t>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20142D" w:rsidRPr="003913CF">
        <w:rPr>
          <w:rFonts w:ascii="Garamond" w:hAnsi="Garamond" w:cs="Arial"/>
          <w:sz w:val="20"/>
          <w:szCs w:val="20"/>
        </w:rPr>
        <w:t>cyrkulacji</w:t>
      </w:r>
    </w:p>
    <w:p w14:paraId="5553ED95" w14:textId="52F6F064" w:rsidR="00260782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montaż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podejść,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zabudowa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uzbrojenia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</w:t>
      </w:r>
      <w:r w:rsidR="00A5272E" w:rsidRPr="003913CF">
        <w:rPr>
          <w:rFonts w:ascii="Garamond" w:hAnsi="Garamond" w:cs="Arial"/>
          <w:sz w:val="20"/>
          <w:szCs w:val="20"/>
        </w:rPr>
        <w:t>m.in.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zaworów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odcinającyc</w:t>
      </w:r>
      <w:r w:rsidR="00260782" w:rsidRPr="003913CF">
        <w:rPr>
          <w:rFonts w:ascii="Garamond" w:hAnsi="Garamond" w:cs="Arial"/>
          <w:sz w:val="20"/>
          <w:szCs w:val="20"/>
        </w:rPr>
        <w:t>h</w:t>
      </w:r>
      <w:r w:rsidRPr="003913CF">
        <w:rPr>
          <w:rFonts w:ascii="Garamond" w:hAnsi="Garamond" w:cs="Arial"/>
          <w:sz w:val="20"/>
          <w:szCs w:val="20"/>
        </w:rPr>
        <w:t>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wodom</w:t>
      </w:r>
      <w:r w:rsidR="00176F7C" w:rsidRPr="003913CF">
        <w:rPr>
          <w:rFonts w:ascii="Garamond" w:hAnsi="Garamond" w:cs="Arial"/>
          <w:sz w:val="20"/>
          <w:szCs w:val="20"/>
        </w:rPr>
        <w:t>ierzy,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176F7C" w:rsidRPr="003913CF">
        <w:rPr>
          <w:rFonts w:ascii="Garamond" w:hAnsi="Garamond" w:cs="Arial"/>
          <w:sz w:val="20"/>
          <w:szCs w:val="20"/>
        </w:rPr>
        <w:t>zaworów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176F7C" w:rsidRPr="003913CF">
        <w:rPr>
          <w:rFonts w:ascii="Garamond" w:hAnsi="Garamond" w:cs="Arial"/>
          <w:sz w:val="20"/>
          <w:szCs w:val="20"/>
        </w:rPr>
        <w:t>antyskażeniowych,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filtrów</w:t>
      </w:r>
      <w:r w:rsidR="00A5272E" w:rsidRPr="003913CF">
        <w:rPr>
          <w:rFonts w:ascii="Garamond" w:hAnsi="Garamond" w:cs="Arial"/>
          <w:sz w:val="20"/>
          <w:szCs w:val="20"/>
        </w:rPr>
        <w:t>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20142D"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20142D"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zimnej,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cie</w:t>
      </w:r>
      <w:r w:rsidR="00260782" w:rsidRPr="003913CF">
        <w:rPr>
          <w:rFonts w:ascii="Garamond" w:hAnsi="Garamond" w:cs="Arial"/>
          <w:sz w:val="20"/>
          <w:szCs w:val="20"/>
        </w:rPr>
        <w:t>płej</w:t>
      </w:r>
    </w:p>
    <w:p w14:paraId="1A822480" w14:textId="53BC032F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wykonanie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mocowań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wodnych</w:t>
      </w:r>
    </w:p>
    <w:p w14:paraId="0DBEEFAF" w14:textId="09DE08B2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wykonanie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uszczelnień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p.poż.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przejściach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oddzielenia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p.poż.</w:t>
      </w:r>
    </w:p>
    <w:p w14:paraId="70FDD45A" w14:textId="7CC03794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wykonanie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izolacji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termicznej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wodnych,</w:t>
      </w:r>
    </w:p>
    <w:p w14:paraId="54C88159" w14:textId="5B491327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roboty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murarskie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wykończeniowe</w:t>
      </w:r>
    </w:p>
    <w:p w14:paraId="2B170887" w14:textId="442E6982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montaż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armatury,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przyborów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sanitarnych,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urządzeń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kanalizacyjnych</w:t>
      </w:r>
    </w:p>
    <w:p w14:paraId="2DAEEAAD" w14:textId="09C7D65D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wykonanie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prób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szczelności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badań</w:t>
      </w:r>
    </w:p>
    <w:p w14:paraId="2A6DBB34" w14:textId="5A4C6684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wykonanie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płukania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</w:p>
    <w:p w14:paraId="4EB370E3" w14:textId="4A919D5D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oznaczenie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260782" w:rsidRPr="003913CF">
        <w:rPr>
          <w:rFonts w:ascii="Garamond" w:hAnsi="Garamond" w:cs="Arial"/>
          <w:sz w:val="20"/>
          <w:szCs w:val="20"/>
        </w:rPr>
        <w:t>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260782" w:rsidRPr="003913CF">
        <w:rPr>
          <w:rFonts w:ascii="Garamond" w:hAnsi="Garamond" w:cs="Arial"/>
          <w:sz w:val="20"/>
          <w:szCs w:val="20"/>
        </w:rPr>
        <w:t>zimnej,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260782" w:rsidRPr="003913CF">
        <w:rPr>
          <w:rFonts w:ascii="Garamond" w:hAnsi="Garamond" w:cs="Arial"/>
          <w:sz w:val="20"/>
          <w:szCs w:val="20"/>
        </w:rPr>
        <w:t>ciepłej</w:t>
      </w:r>
      <w:r w:rsidR="00A5272E" w:rsidRPr="003913CF">
        <w:rPr>
          <w:rFonts w:ascii="Garamond" w:hAnsi="Garamond" w:cs="Arial"/>
          <w:sz w:val="20"/>
          <w:szCs w:val="20"/>
        </w:rPr>
        <w:t>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54FE9ABE" w14:textId="38CF3085" w:rsidR="00CC12A2" w:rsidRPr="003913CF" w:rsidRDefault="00CC12A2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podłączenie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4944A6" w:rsidRPr="003913CF">
        <w:rPr>
          <w:rFonts w:ascii="Garamond" w:hAnsi="Garamond" w:cs="Arial"/>
          <w:sz w:val="20"/>
          <w:szCs w:val="20"/>
        </w:rPr>
        <w:t>przyłącza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4944A6" w:rsidRPr="003913CF">
        <w:rPr>
          <w:rFonts w:ascii="Garamond" w:hAnsi="Garamond" w:cs="Arial"/>
          <w:sz w:val="20"/>
          <w:szCs w:val="20"/>
        </w:rPr>
        <w:t>wody</w:t>
      </w:r>
    </w:p>
    <w:p w14:paraId="4683428A" w14:textId="7FC06BE4" w:rsidR="004944A6" w:rsidRPr="003913CF" w:rsidRDefault="004944A6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podłączenie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przyłącza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sanitarnej</w:t>
      </w:r>
    </w:p>
    <w:p w14:paraId="7418F4C8" w14:textId="57F6F873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3913CF">
        <w:rPr>
          <w:rFonts w:ascii="Garamond" w:hAnsi="Garamond" w:cs="Arial"/>
          <w:b/>
          <w:sz w:val="20"/>
          <w:szCs w:val="20"/>
        </w:rPr>
        <w:lastRenderedPageBreak/>
        <w:t>b.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instalacja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kanalizacji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sanitarnej:</w:t>
      </w:r>
    </w:p>
    <w:p w14:paraId="7C7385A1" w14:textId="64B764DD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pomiary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wytyczenie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tras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72DEB" w:rsidRPr="003913CF">
        <w:rPr>
          <w:rFonts w:ascii="Garamond" w:hAnsi="Garamond" w:cs="Arial"/>
          <w:sz w:val="20"/>
          <w:szCs w:val="20"/>
        </w:rPr>
        <w:t>grawitacyjnych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76DA5DC2" w14:textId="06F1D88F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montaż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3768E"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3768E" w:rsidRPr="003913CF">
        <w:rPr>
          <w:rFonts w:ascii="Garamond" w:hAnsi="Garamond" w:cs="Arial"/>
          <w:sz w:val="20"/>
          <w:szCs w:val="20"/>
        </w:rPr>
        <w:t>posadzką</w:t>
      </w:r>
      <w:r w:rsidR="00CC12A2" w:rsidRPr="003913CF">
        <w:rPr>
          <w:rFonts w:ascii="Garamond" w:hAnsi="Garamond" w:cs="Arial"/>
          <w:sz w:val="20"/>
          <w:szCs w:val="20"/>
        </w:rPr>
        <w:t>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CC12A2"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CC12A2" w:rsidRPr="003913CF">
        <w:rPr>
          <w:rFonts w:ascii="Garamond" w:hAnsi="Garamond" w:cs="Arial"/>
          <w:sz w:val="20"/>
          <w:szCs w:val="20"/>
        </w:rPr>
        <w:t>bruzdach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CC12A2" w:rsidRPr="003913CF">
        <w:rPr>
          <w:rFonts w:ascii="Garamond" w:hAnsi="Garamond" w:cs="Arial"/>
          <w:sz w:val="20"/>
          <w:szCs w:val="20"/>
        </w:rPr>
        <w:t>ściennych,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CC12A2"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CC12A2" w:rsidRPr="003913CF">
        <w:rPr>
          <w:rFonts w:ascii="Garamond" w:hAnsi="Garamond" w:cs="Arial"/>
          <w:sz w:val="20"/>
          <w:szCs w:val="20"/>
        </w:rPr>
        <w:t>obudowach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CC12A2"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CC12A2" w:rsidRPr="003913CF">
        <w:rPr>
          <w:rFonts w:ascii="Garamond" w:hAnsi="Garamond" w:cs="Arial"/>
          <w:sz w:val="20"/>
          <w:szCs w:val="20"/>
        </w:rPr>
        <w:t>K-G</w:t>
      </w:r>
      <w:r w:rsidR="00A94FA4" w:rsidRPr="003913CF">
        <w:rPr>
          <w:rFonts w:ascii="Garamond" w:hAnsi="Garamond" w:cs="Arial"/>
          <w:sz w:val="20"/>
          <w:szCs w:val="20"/>
        </w:rPr>
        <w:t>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A94FA4" w:rsidRPr="003913CF">
        <w:rPr>
          <w:rFonts w:ascii="Garamond" w:hAnsi="Garamond" w:cs="Arial"/>
          <w:sz w:val="20"/>
          <w:szCs w:val="20"/>
        </w:rPr>
        <w:t>szachtach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A94FA4" w:rsidRPr="003913CF">
        <w:rPr>
          <w:rFonts w:ascii="Garamond" w:hAnsi="Garamond" w:cs="Arial"/>
          <w:sz w:val="20"/>
          <w:szCs w:val="20"/>
        </w:rPr>
        <w:t>instalacyjnych</w:t>
      </w:r>
    </w:p>
    <w:p w14:paraId="324BC773" w14:textId="75AA7B40" w:rsidR="00F3768E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montaż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ochronnych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przejściach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odpływowymi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fundamentowe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budynku</w:t>
      </w:r>
    </w:p>
    <w:p w14:paraId="202F56E1" w14:textId="17D9C1A3" w:rsidR="009421B3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ułożenie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montaż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podejść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spustowych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sanitarnej</w:t>
      </w:r>
    </w:p>
    <w:p w14:paraId="5324AFE2" w14:textId="35AF481B" w:rsidR="00F3768E" w:rsidRPr="003913CF" w:rsidRDefault="009421B3" w:rsidP="0020142D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montaż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kominków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wentylacyjnych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kanalizacyjnych</w:t>
      </w:r>
    </w:p>
    <w:p w14:paraId="417C4924" w14:textId="3BC1E6AB" w:rsidR="009421B3" w:rsidRPr="003913CF" w:rsidRDefault="009421B3" w:rsidP="0020142D">
      <w:pPr>
        <w:pStyle w:val="Akapitzlist"/>
        <w:numPr>
          <w:ilvl w:val="0"/>
          <w:numId w:val="53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wykonanie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uszczelnień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p.poż.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na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przejściach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przez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ściany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oddzielenia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p.poż.</w:t>
      </w:r>
    </w:p>
    <w:p w14:paraId="580ED453" w14:textId="1222C138" w:rsidR="009421B3" w:rsidRPr="003913CF" w:rsidRDefault="009421B3" w:rsidP="0020142D">
      <w:pPr>
        <w:pStyle w:val="Akapitzlist"/>
        <w:numPr>
          <w:ilvl w:val="0"/>
          <w:numId w:val="53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wykonanie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podsypki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oraz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ułożenie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nowo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projektowanych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przewodów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odpływowych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posadzce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budynku</w:t>
      </w:r>
    </w:p>
    <w:p w14:paraId="4BF463B8" w14:textId="658325C6" w:rsidR="00E1225A" w:rsidRPr="003913CF" w:rsidRDefault="00E1225A" w:rsidP="0020142D">
      <w:pPr>
        <w:pStyle w:val="NormalnyWeb"/>
        <w:numPr>
          <w:ilvl w:val="0"/>
          <w:numId w:val="53"/>
        </w:numPr>
        <w:spacing w:after="0" w:line="276" w:lineRule="auto"/>
        <w:rPr>
          <w:rFonts w:ascii="Garamond" w:eastAsiaTheme="minorHAnsi" w:hAnsi="Garamond" w:cs="Arial"/>
          <w:sz w:val="20"/>
          <w:szCs w:val="20"/>
          <w:lang w:eastAsia="en-US"/>
        </w:rPr>
      </w:pPr>
      <w:r w:rsidRPr="003913CF">
        <w:rPr>
          <w:rFonts w:ascii="Garamond" w:eastAsiaTheme="minorHAnsi" w:hAnsi="Garamond" w:cs="Arial"/>
          <w:sz w:val="20"/>
          <w:szCs w:val="20"/>
          <w:lang w:eastAsia="en-US"/>
        </w:rPr>
        <w:t>ułożenie</w:t>
      </w:r>
      <w:r w:rsidR="00395EDA" w:rsidRPr="003913CF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3913CF">
        <w:rPr>
          <w:rFonts w:ascii="Garamond" w:eastAsiaTheme="minorHAnsi" w:hAnsi="Garamond" w:cs="Arial"/>
          <w:sz w:val="20"/>
          <w:szCs w:val="20"/>
          <w:lang w:eastAsia="en-US"/>
        </w:rPr>
        <w:t>i</w:t>
      </w:r>
      <w:r w:rsidR="00395EDA" w:rsidRPr="003913CF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3913CF">
        <w:rPr>
          <w:rFonts w:ascii="Garamond" w:eastAsiaTheme="minorHAnsi" w:hAnsi="Garamond" w:cs="Arial"/>
          <w:sz w:val="20"/>
          <w:szCs w:val="20"/>
          <w:lang w:eastAsia="en-US"/>
        </w:rPr>
        <w:t>montaż</w:t>
      </w:r>
      <w:r w:rsidR="00395EDA" w:rsidRPr="003913CF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3913CF">
        <w:rPr>
          <w:rFonts w:ascii="Garamond" w:eastAsiaTheme="minorHAnsi" w:hAnsi="Garamond" w:cs="Arial"/>
          <w:sz w:val="20"/>
          <w:szCs w:val="20"/>
          <w:lang w:eastAsia="en-US"/>
        </w:rPr>
        <w:t>podejść</w:t>
      </w:r>
      <w:r w:rsidR="00395EDA" w:rsidRPr="003913CF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3913CF">
        <w:rPr>
          <w:rFonts w:ascii="Garamond" w:eastAsiaTheme="minorHAnsi" w:hAnsi="Garamond" w:cs="Arial"/>
          <w:sz w:val="20"/>
          <w:szCs w:val="20"/>
          <w:lang w:eastAsia="en-US"/>
        </w:rPr>
        <w:t>oraz</w:t>
      </w:r>
      <w:r w:rsidR="00395EDA" w:rsidRPr="003913CF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3913CF">
        <w:rPr>
          <w:rFonts w:ascii="Garamond" w:eastAsiaTheme="minorHAnsi" w:hAnsi="Garamond" w:cs="Arial"/>
          <w:sz w:val="20"/>
          <w:szCs w:val="20"/>
          <w:lang w:eastAsia="en-US"/>
        </w:rPr>
        <w:t>pionów</w:t>
      </w:r>
      <w:r w:rsidR="00395EDA" w:rsidRPr="003913CF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3913CF">
        <w:rPr>
          <w:rFonts w:ascii="Garamond" w:eastAsiaTheme="minorHAnsi" w:hAnsi="Garamond" w:cs="Arial"/>
          <w:sz w:val="20"/>
          <w:szCs w:val="20"/>
          <w:lang w:eastAsia="en-US"/>
        </w:rPr>
        <w:t>spustowych</w:t>
      </w:r>
      <w:r w:rsidR="00395EDA" w:rsidRPr="003913CF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3913CF">
        <w:rPr>
          <w:rFonts w:ascii="Garamond" w:eastAsiaTheme="minorHAnsi" w:hAnsi="Garamond" w:cs="Arial"/>
          <w:sz w:val="20"/>
          <w:szCs w:val="20"/>
          <w:lang w:eastAsia="en-US"/>
        </w:rPr>
        <w:t>kanalizacji</w:t>
      </w:r>
      <w:r w:rsidR="00395EDA" w:rsidRPr="003913CF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3913CF">
        <w:rPr>
          <w:rFonts w:ascii="Garamond" w:eastAsiaTheme="minorHAnsi" w:hAnsi="Garamond" w:cs="Arial"/>
          <w:sz w:val="20"/>
          <w:szCs w:val="20"/>
          <w:lang w:eastAsia="en-US"/>
        </w:rPr>
        <w:t>sanitarnej</w:t>
      </w:r>
    </w:p>
    <w:p w14:paraId="79A27570" w14:textId="3AC85B9B" w:rsidR="00E1225A" w:rsidRPr="003913CF" w:rsidRDefault="00E1225A" w:rsidP="0020142D">
      <w:pPr>
        <w:pStyle w:val="Akapitzlist"/>
        <w:numPr>
          <w:ilvl w:val="0"/>
          <w:numId w:val="53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montaż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wpustów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podłogowych</w:t>
      </w:r>
    </w:p>
    <w:p w14:paraId="68804398" w14:textId="67458148" w:rsidR="00E1225A" w:rsidRPr="003913CF" w:rsidRDefault="00E1225A" w:rsidP="0020142D">
      <w:pPr>
        <w:pStyle w:val="Akapitzlist"/>
        <w:numPr>
          <w:ilvl w:val="0"/>
          <w:numId w:val="53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montaż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czyszczaków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na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pionach</w:t>
      </w:r>
    </w:p>
    <w:p w14:paraId="1BAE0C71" w14:textId="128142F6" w:rsidR="009421B3" w:rsidRPr="003913CF" w:rsidRDefault="009421B3" w:rsidP="0020142D">
      <w:pPr>
        <w:pStyle w:val="Akapitzlist"/>
        <w:numPr>
          <w:ilvl w:val="0"/>
          <w:numId w:val="53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wykonanie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mocowań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przewodów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kanalizacyjnych</w:t>
      </w:r>
    </w:p>
    <w:p w14:paraId="7F2005F1" w14:textId="46D5D168" w:rsidR="009421B3" w:rsidRPr="003913CF" w:rsidRDefault="009421B3" w:rsidP="0020142D">
      <w:pPr>
        <w:pStyle w:val="Akapitzlist"/>
        <w:numPr>
          <w:ilvl w:val="0"/>
          <w:numId w:val="53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wykonanie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prób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szczelności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oraz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kontrola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spadków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przewodów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kanalizacji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sanitarnej</w:t>
      </w:r>
    </w:p>
    <w:p w14:paraId="0A90E5EA" w14:textId="7FCDB4C5" w:rsidR="009421B3" w:rsidRPr="003913CF" w:rsidRDefault="009421B3" w:rsidP="0020142D">
      <w:pPr>
        <w:pStyle w:val="Akapitzlist"/>
        <w:numPr>
          <w:ilvl w:val="0"/>
          <w:numId w:val="53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roboty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murarskie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wykończeniowe</w:t>
      </w:r>
    </w:p>
    <w:p w14:paraId="73D1031E" w14:textId="2459C3D7" w:rsidR="009421B3" w:rsidRPr="003913CF" w:rsidRDefault="009421B3" w:rsidP="0020142D">
      <w:pPr>
        <w:pStyle w:val="Akapitzlist"/>
        <w:numPr>
          <w:ilvl w:val="0"/>
          <w:numId w:val="53"/>
        </w:numPr>
        <w:spacing w:line="276" w:lineRule="auto"/>
        <w:rPr>
          <w:rFonts w:ascii="Garamond" w:hAnsi="Garamond" w:cs="Arial"/>
          <w:b/>
          <w:szCs w:val="20"/>
        </w:rPr>
      </w:pPr>
      <w:r w:rsidRPr="003913CF">
        <w:rPr>
          <w:rFonts w:ascii="Garamond" w:hAnsi="Garamond" w:cs="Arial"/>
          <w:szCs w:val="20"/>
        </w:rPr>
        <w:t>oznakowanie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instalacji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kanalizacji</w:t>
      </w:r>
    </w:p>
    <w:p w14:paraId="3471902F" w14:textId="25F7BC2A" w:rsidR="00972DEB" w:rsidRPr="003913CF" w:rsidRDefault="00CC12A2" w:rsidP="0020142D">
      <w:pPr>
        <w:pStyle w:val="Akapitzlist"/>
        <w:numPr>
          <w:ilvl w:val="0"/>
          <w:numId w:val="53"/>
        </w:numPr>
        <w:spacing w:line="276" w:lineRule="auto"/>
        <w:rPr>
          <w:rFonts w:ascii="Garamond" w:hAnsi="Garamond" w:cs="Arial"/>
          <w:b/>
          <w:szCs w:val="20"/>
        </w:rPr>
      </w:pPr>
      <w:r w:rsidRPr="003913CF">
        <w:rPr>
          <w:rFonts w:ascii="Garamond" w:hAnsi="Garamond" w:cs="Arial"/>
          <w:szCs w:val="20"/>
        </w:rPr>
        <w:t>podłączenie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do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B072EF" w:rsidRPr="003913CF">
        <w:rPr>
          <w:rFonts w:ascii="Garamond" w:hAnsi="Garamond" w:cs="Arial"/>
          <w:szCs w:val="20"/>
        </w:rPr>
        <w:t>przyłącza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kanalizacji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B072EF" w:rsidRPr="003913CF">
        <w:rPr>
          <w:rFonts w:ascii="Garamond" w:hAnsi="Garamond" w:cs="Arial"/>
          <w:szCs w:val="20"/>
        </w:rPr>
        <w:t>sanitarnej</w:t>
      </w:r>
    </w:p>
    <w:p w14:paraId="03B51F57" w14:textId="77777777" w:rsidR="00972DEB" w:rsidRPr="003913CF" w:rsidRDefault="00972DEB" w:rsidP="0020142D">
      <w:pPr>
        <w:widowControl w:val="0"/>
        <w:suppressAutoHyphens/>
        <w:spacing w:after="0" w:line="276" w:lineRule="auto"/>
        <w:ind w:left="283"/>
        <w:jc w:val="both"/>
        <w:rPr>
          <w:rFonts w:ascii="Garamond" w:hAnsi="Garamond" w:cs="Arial"/>
          <w:b/>
          <w:sz w:val="20"/>
          <w:szCs w:val="20"/>
        </w:rPr>
      </w:pPr>
    </w:p>
    <w:p w14:paraId="567FEBED" w14:textId="77777777" w:rsidR="00827B8E" w:rsidRPr="003913CF" w:rsidRDefault="00827B8E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40" w:name="_Toc211597031"/>
      <w:r w:rsidRPr="003913CF">
        <w:rPr>
          <w:rFonts w:ascii="Garamond" w:hAnsi="Garamond" w:cs="Arial"/>
        </w:rPr>
        <w:t>Materiały</w:t>
      </w:r>
      <w:bookmarkEnd w:id="40"/>
    </w:p>
    <w:p w14:paraId="048ABA18" w14:textId="17D851E3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Materiały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użyte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wewnętrznej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kanalizacyjnej,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przyborów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sanitarnych,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urządzeń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elementów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odpowiadać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wymaganiom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odnośnych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przedmiotowych,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posiadać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aprobaty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mieć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świadectwo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dopuszczeniu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stosowania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budownictwie.</w:t>
      </w:r>
    </w:p>
    <w:p w14:paraId="5911D9C6" w14:textId="60CA3918" w:rsidR="00827B8E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Wszystkie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stykające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bezpośrednio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mieć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świadectwo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Państwowego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Zakładu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Higieny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dopuszczen</w:t>
      </w:r>
      <w:r w:rsidR="00827B8E" w:rsidRPr="003913CF">
        <w:rPr>
          <w:rFonts w:ascii="Garamond" w:hAnsi="Garamond" w:cs="Arial"/>
          <w:sz w:val="20"/>
          <w:szCs w:val="20"/>
        </w:rPr>
        <w:t>iu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27B8E"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27B8E" w:rsidRPr="003913CF">
        <w:rPr>
          <w:rFonts w:ascii="Garamond" w:hAnsi="Garamond" w:cs="Arial"/>
          <w:sz w:val="20"/>
          <w:szCs w:val="20"/>
        </w:rPr>
        <w:t>kontaktu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27B8E"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27B8E" w:rsidRPr="003913CF">
        <w:rPr>
          <w:rFonts w:ascii="Garamond" w:hAnsi="Garamond" w:cs="Arial"/>
          <w:sz w:val="20"/>
          <w:szCs w:val="20"/>
        </w:rPr>
        <w:t>wodą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27B8E"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27B8E" w:rsidRPr="003913CF">
        <w:rPr>
          <w:rFonts w:ascii="Garamond" w:hAnsi="Garamond" w:cs="Arial"/>
          <w:sz w:val="20"/>
          <w:szCs w:val="20"/>
        </w:rPr>
        <w:t>picia.</w:t>
      </w:r>
    </w:p>
    <w:p w14:paraId="1CDC5D78" w14:textId="518C7B16" w:rsidR="009421B3" w:rsidRPr="003913CF" w:rsidRDefault="00827B8E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41" w:name="_Toc211597032"/>
      <w:r w:rsidRPr="003913CF">
        <w:rPr>
          <w:rFonts w:ascii="Garamond" w:hAnsi="Garamond" w:cs="Arial"/>
          <w:sz w:val="24"/>
        </w:rPr>
        <w:t>Rury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przewodowe</w:t>
      </w:r>
      <w:bookmarkEnd w:id="41"/>
    </w:p>
    <w:p w14:paraId="4CFA8495" w14:textId="45D7C817" w:rsidR="00827B8E" w:rsidRPr="003913CF" w:rsidRDefault="00827B8E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42" w:name="_Toc211597033"/>
      <w:r w:rsidRPr="003913CF">
        <w:rPr>
          <w:rFonts w:ascii="Garamond" w:hAnsi="Garamond" w:cs="Arial"/>
          <w:sz w:val="24"/>
        </w:rPr>
        <w:t>Wewnętrzne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instalacje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wodociągowe</w:t>
      </w:r>
      <w:bookmarkEnd w:id="42"/>
    </w:p>
    <w:p w14:paraId="41BD269D" w14:textId="743B94FD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Materiałami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stosowanymi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wewnętrznych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A6097B" w:rsidRPr="003913CF">
        <w:rPr>
          <w:rFonts w:ascii="Garamond" w:hAnsi="Garamond" w:cs="Arial"/>
          <w:sz w:val="20"/>
          <w:szCs w:val="20"/>
        </w:rPr>
        <w:t>zimnej,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CD584E" w:rsidRPr="003913CF">
        <w:rPr>
          <w:rFonts w:ascii="Garamond" w:hAnsi="Garamond" w:cs="Arial"/>
          <w:sz w:val="20"/>
          <w:szCs w:val="20"/>
        </w:rPr>
        <w:t>ciepłej</w:t>
      </w:r>
      <w:r w:rsidR="00A6097B" w:rsidRPr="003913CF">
        <w:rPr>
          <w:rFonts w:ascii="Garamond" w:hAnsi="Garamond" w:cs="Arial"/>
          <w:sz w:val="20"/>
          <w:szCs w:val="20"/>
        </w:rPr>
        <w:t>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20142D" w:rsidRPr="003913CF">
        <w:rPr>
          <w:rFonts w:ascii="Garamond" w:hAnsi="Garamond" w:cs="Arial"/>
          <w:sz w:val="20"/>
          <w:szCs w:val="20"/>
        </w:rPr>
        <w:t>cyrkulacji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według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zasad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niniejszej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są:</w:t>
      </w:r>
    </w:p>
    <w:p w14:paraId="7A7DF5CF" w14:textId="71DE22D9" w:rsidR="009421B3" w:rsidRPr="003913CF" w:rsidRDefault="009421B3" w:rsidP="003F0EBA">
      <w:pPr>
        <w:pStyle w:val="Akapitzlist"/>
        <w:numPr>
          <w:ilvl w:val="0"/>
          <w:numId w:val="57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rury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ciśnieniowe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3F0EBA" w:rsidRPr="003913CF">
        <w:rPr>
          <w:rFonts w:ascii="Garamond" w:hAnsi="Garamond" w:cs="Arial"/>
          <w:szCs w:val="20"/>
        </w:rPr>
        <w:t>ze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3F0EBA" w:rsidRPr="003913CF">
        <w:rPr>
          <w:rFonts w:ascii="Garamond" w:hAnsi="Garamond" w:cs="Arial"/>
          <w:szCs w:val="20"/>
        </w:rPr>
        <w:t>stali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3F0EBA" w:rsidRPr="003913CF">
        <w:rPr>
          <w:rFonts w:ascii="Garamond" w:hAnsi="Garamond" w:cs="Arial"/>
          <w:szCs w:val="20"/>
        </w:rPr>
        <w:t>nierdzewnej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3F0EBA" w:rsidRPr="003913CF">
        <w:rPr>
          <w:rFonts w:ascii="Garamond" w:hAnsi="Garamond" w:cs="Arial"/>
          <w:szCs w:val="20"/>
        </w:rPr>
        <w:t>łączone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20142D" w:rsidRPr="003913CF">
        <w:rPr>
          <w:rFonts w:ascii="Garamond" w:hAnsi="Garamond" w:cs="Arial"/>
          <w:szCs w:val="20"/>
        </w:rPr>
        <w:t>zaciskowo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3F0EBA" w:rsidRPr="003913CF">
        <w:rPr>
          <w:rFonts w:ascii="Garamond" w:hAnsi="Garamond" w:cs="Arial"/>
          <w:szCs w:val="20"/>
        </w:rPr>
        <w:t>dla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3F0EBA" w:rsidRPr="003913CF">
        <w:rPr>
          <w:rFonts w:ascii="Garamond" w:hAnsi="Garamond" w:cs="Arial"/>
          <w:szCs w:val="20"/>
        </w:rPr>
        <w:t>instalacji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3F0EBA" w:rsidRPr="003913CF">
        <w:rPr>
          <w:rFonts w:ascii="Garamond" w:hAnsi="Garamond" w:cs="Arial"/>
          <w:szCs w:val="20"/>
        </w:rPr>
        <w:t>wody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3F0EBA" w:rsidRPr="003913CF">
        <w:rPr>
          <w:rFonts w:ascii="Garamond" w:hAnsi="Garamond" w:cs="Arial"/>
          <w:szCs w:val="20"/>
        </w:rPr>
        <w:t>pod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3F0EBA" w:rsidRPr="003913CF">
        <w:rPr>
          <w:rFonts w:ascii="Garamond" w:hAnsi="Garamond" w:cs="Arial"/>
          <w:szCs w:val="20"/>
        </w:rPr>
        <w:t>stropem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3F0EBA" w:rsidRPr="003913CF">
        <w:rPr>
          <w:rFonts w:ascii="Garamond" w:hAnsi="Garamond" w:cs="Arial"/>
          <w:szCs w:val="20"/>
        </w:rPr>
        <w:t>oraz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3F0EBA" w:rsidRPr="003913CF">
        <w:rPr>
          <w:rFonts w:ascii="Garamond" w:hAnsi="Garamond" w:cs="Arial"/>
          <w:szCs w:val="20"/>
        </w:rPr>
        <w:t>pionów</w:t>
      </w:r>
    </w:p>
    <w:p w14:paraId="4DB1708A" w14:textId="48FD406F" w:rsidR="003F0EBA" w:rsidRPr="003913CF" w:rsidRDefault="003F0EBA" w:rsidP="006F64B8">
      <w:pPr>
        <w:pStyle w:val="Akapitzlist"/>
        <w:numPr>
          <w:ilvl w:val="0"/>
          <w:numId w:val="57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rury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ciśnieniowe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tworzywa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sztucznego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PERT-Al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łączone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zaciskowo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dla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instalacji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wody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ułożonej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66218B">
        <w:rPr>
          <w:rFonts w:ascii="Garamond" w:hAnsi="Garamond" w:cs="Arial"/>
          <w:szCs w:val="20"/>
        </w:rPr>
        <w:br/>
      </w:r>
      <w:r w:rsidRPr="003913CF">
        <w:rPr>
          <w:rFonts w:ascii="Garamond" w:hAnsi="Garamond" w:cs="Arial"/>
          <w:szCs w:val="20"/>
        </w:rPr>
        <w:t>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warstwach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posadzkowych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oraz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bruzdach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ściennych</w:t>
      </w:r>
    </w:p>
    <w:p w14:paraId="0459C022" w14:textId="41AA815C" w:rsidR="00827B8E" w:rsidRPr="003913CF" w:rsidRDefault="00827B8E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43" w:name="_Toc211597034"/>
      <w:r w:rsidRPr="003913CF">
        <w:rPr>
          <w:rFonts w:ascii="Garamond" w:hAnsi="Garamond" w:cs="Arial"/>
          <w:sz w:val="24"/>
        </w:rPr>
        <w:t>Wewnętrzne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instalacje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kanalizacyjne</w:t>
      </w:r>
      <w:bookmarkEnd w:id="43"/>
    </w:p>
    <w:p w14:paraId="022C8B62" w14:textId="31B22716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Materiałami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stosowanymi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według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zasad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niniejszej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są:</w:t>
      </w:r>
    </w:p>
    <w:p w14:paraId="01EBD678" w14:textId="74B039AD" w:rsidR="009421B3" w:rsidRPr="003913CF" w:rsidRDefault="009421B3" w:rsidP="0020142D">
      <w:pPr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PVC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112EE" w:rsidRPr="003913CF">
        <w:rPr>
          <w:rFonts w:ascii="Garamond" w:hAnsi="Garamond" w:cs="Arial"/>
          <w:sz w:val="20"/>
          <w:szCs w:val="20"/>
        </w:rPr>
        <w:t>HT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kielichowe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-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wewnętrznych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sanitarnej</w:t>
      </w:r>
    </w:p>
    <w:p w14:paraId="4F8F5EFC" w14:textId="4AC3CDD5" w:rsidR="009112EE" w:rsidRPr="003913CF" w:rsidRDefault="00A12891" w:rsidP="0020142D">
      <w:pPr>
        <w:pStyle w:val="Akapitzlist"/>
        <w:numPr>
          <w:ilvl w:val="0"/>
          <w:numId w:val="15"/>
        </w:numPr>
        <w:spacing w:line="276" w:lineRule="auto"/>
        <w:rPr>
          <w:rFonts w:ascii="Garamond" w:hAnsi="Garamond" w:cs="Arial"/>
        </w:rPr>
      </w:pPr>
      <w:r w:rsidRPr="003913CF">
        <w:rPr>
          <w:rFonts w:ascii="Garamond" w:hAnsi="Garamond" w:cs="Arial"/>
        </w:rPr>
        <w:t>rury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PVC</w:t>
      </w:r>
      <w:r w:rsidRPr="003913CF">
        <w:rPr>
          <w:rFonts w:ascii="Garamond" w:hAnsi="Garamond" w:cs="Arial"/>
        </w:rPr>
        <w:softHyphen/>
        <w:t>-U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SN8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SDR34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kielichowe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z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litą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budową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ścianki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dla</w:t>
      </w:r>
      <w:r w:rsidR="00395EDA" w:rsidRPr="003913CF">
        <w:rPr>
          <w:rFonts w:ascii="Garamond" w:hAnsi="Garamond" w:cs="Arial"/>
        </w:rPr>
        <w:t xml:space="preserve"> </w:t>
      </w:r>
      <w:r w:rsidR="006C33EC" w:rsidRPr="003913CF">
        <w:rPr>
          <w:rFonts w:ascii="Garamond" w:hAnsi="Garamond" w:cs="Arial"/>
        </w:rPr>
        <w:t>z</w:t>
      </w:r>
      <w:r w:rsidR="009112EE" w:rsidRPr="003913CF">
        <w:rPr>
          <w:rFonts w:ascii="Garamond" w:hAnsi="Garamond" w:cs="Arial"/>
        </w:rPr>
        <w:t>ewnętrznych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instalacji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kanalizacji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sanitarnej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(układane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pod</w:t>
      </w:r>
      <w:r w:rsidR="00395EDA" w:rsidRPr="003913CF">
        <w:rPr>
          <w:rFonts w:ascii="Garamond" w:hAnsi="Garamond" w:cs="Arial"/>
        </w:rPr>
        <w:t xml:space="preserve"> </w:t>
      </w:r>
      <w:r w:rsidR="009112EE" w:rsidRPr="003913CF">
        <w:rPr>
          <w:rFonts w:ascii="Garamond" w:hAnsi="Garamond" w:cs="Arial"/>
        </w:rPr>
        <w:t>p</w:t>
      </w:r>
      <w:r w:rsidR="0065788A" w:rsidRPr="003913CF">
        <w:rPr>
          <w:rFonts w:ascii="Garamond" w:hAnsi="Garamond" w:cs="Arial"/>
        </w:rPr>
        <w:t>osadzką)</w:t>
      </w:r>
      <w:r w:rsidR="00395EDA" w:rsidRPr="003913CF">
        <w:rPr>
          <w:rFonts w:ascii="Garamond" w:hAnsi="Garamond" w:cs="Arial"/>
        </w:rPr>
        <w:t xml:space="preserve"> </w:t>
      </w:r>
    </w:p>
    <w:p w14:paraId="4A3BCC86" w14:textId="53024F28" w:rsidR="00827B8E" w:rsidRPr="003913CF" w:rsidRDefault="00827B8E" w:rsidP="0020142D">
      <w:pPr>
        <w:pStyle w:val="Nagwek2"/>
        <w:numPr>
          <w:ilvl w:val="2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44" w:name="_Toc211597035"/>
      <w:r w:rsidRPr="003913CF">
        <w:rPr>
          <w:rFonts w:ascii="Garamond" w:hAnsi="Garamond" w:cs="Arial"/>
          <w:sz w:val="24"/>
        </w:rPr>
        <w:t>Rury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ochronne</w:t>
      </w:r>
      <w:bookmarkEnd w:id="44"/>
    </w:p>
    <w:p w14:paraId="732200DA" w14:textId="1FDBBCB7" w:rsidR="00827B8E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Jako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ochronną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</w:t>
      </w:r>
      <w:r w:rsidR="00CC12A2" w:rsidRPr="003913CF">
        <w:rPr>
          <w:rFonts w:ascii="Garamond" w:hAnsi="Garamond" w:cs="Arial"/>
          <w:sz w:val="20"/>
          <w:szCs w:val="20"/>
        </w:rPr>
        <w:t>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odpływowy</w:t>
      </w:r>
      <w:r w:rsidR="00CC12A2" w:rsidRPr="003913CF">
        <w:rPr>
          <w:rFonts w:ascii="Garamond" w:hAnsi="Garamond" w:cs="Arial"/>
          <w:sz w:val="20"/>
          <w:szCs w:val="20"/>
        </w:rPr>
        <w:t>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DC3DEB" w:rsidRPr="003913CF">
        <w:rPr>
          <w:rFonts w:ascii="Garamond" w:hAnsi="Garamond" w:cs="Arial"/>
          <w:sz w:val="20"/>
          <w:szCs w:val="20"/>
        </w:rPr>
        <w:t>kanalizacji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DC3DEB" w:rsidRPr="003913CF">
        <w:rPr>
          <w:rFonts w:ascii="Garamond" w:hAnsi="Garamond" w:cs="Arial"/>
          <w:sz w:val="20"/>
          <w:szCs w:val="20"/>
        </w:rPr>
        <w:t>sanitarnej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zastosować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</w:t>
      </w:r>
      <w:r w:rsidR="0066218B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PVC</w:t>
      </w:r>
      <w:r w:rsidR="00DC3DEB" w:rsidRPr="003913CF">
        <w:rPr>
          <w:rFonts w:ascii="Garamond" w:hAnsi="Garamond" w:cs="Arial"/>
          <w:sz w:val="20"/>
          <w:szCs w:val="20"/>
        </w:rPr>
        <w:t>-</w:t>
      </w:r>
      <w:r w:rsidRPr="003913CF">
        <w:rPr>
          <w:rFonts w:ascii="Garamond" w:hAnsi="Garamond" w:cs="Arial"/>
          <w:sz w:val="20"/>
          <w:szCs w:val="20"/>
        </w:rPr>
        <w:t>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SDR34.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7A8792AB" w14:textId="1C550EDB" w:rsidR="00827B8E" w:rsidRPr="003913CF" w:rsidRDefault="00827B8E" w:rsidP="0020142D">
      <w:pPr>
        <w:pStyle w:val="Nagwek2"/>
        <w:numPr>
          <w:ilvl w:val="2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45" w:name="_Toc211597036"/>
      <w:r w:rsidRPr="003913CF">
        <w:rPr>
          <w:rFonts w:ascii="Garamond" w:hAnsi="Garamond" w:cs="Arial"/>
          <w:sz w:val="24"/>
        </w:rPr>
        <w:t>Armatura,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urządzenia</w:t>
      </w:r>
      <w:bookmarkEnd w:id="45"/>
    </w:p>
    <w:p w14:paraId="3E12A47B" w14:textId="46B0B3CE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UZBROJENIE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WODNEJ:</w:t>
      </w:r>
    </w:p>
    <w:p w14:paraId="6C3CCDFC" w14:textId="53F774AA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</w:t>
      </w:r>
      <w:r w:rsidR="003F0EBA" w:rsidRPr="003913CF">
        <w:rPr>
          <w:rFonts w:ascii="Garamond" w:hAnsi="Garamond" w:cs="Arial"/>
          <w:sz w:val="20"/>
          <w:szCs w:val="20"/>
        </w:rPr>
        <w:t>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zastosowano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następującą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armaturę:</w:t>
      </w:r>
    </w:p>
    <w:p w14:paraId="0A4372F6" w14:textId="71ACA01D" w:rsidR="00A14F75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a.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A14F75" w:rsidRPr="003913CF">
        <w:rPr>
          <w:rFonts w:ascii="Garamond" w:hAnsi="Garamond" w:cs="Arial"/>
          <w:sz w:val="20"/>
          <w:szCs w:val="20"/>
        </w:rPr>
        <w:t>zawory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A14F75" w:rsidRPr="003913CF">
        <w:rPr>
          <w:rFonts w:ascii="Garamond" w:hAnsi="Garamond" w:cs="Arial"/>
          <w:sz w:val="20"/>
          <w:szCs w:val="20"/>
        </w:rPr>
        <w:t>zwrotne</w:t>
      </w:r>
    </w:p>
    <w:p w14:paraId="589DEC61" w14:textId="64282C14" w:rsidR="009421B3" w:rsidRPr="003913CF" w:rsidRDefault="003F0EBA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</w:t>
      </w:r>
      <w:r w:rsidR="009421B3" w:rsidRPr="003913CF">
        <w:rPr>
          <w:rFonts w:ascii="Garamond" w:hAnsi="Garamond" w:cs="Arial"/>
          <w:sz w:val="20"/>
          <w:szCs w:val="20"/>
        </w:rPr>
        <w:t>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zawory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odcinające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kulowe</w:t>
      </w:r>
    </w:p>
    <w:p w14:paraId="3D823B1A" w14:textId="3F080A38" w:rsidR="009421B3" w:rsidRPr="003913CF" w:rsidRDefault="003F0EBA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lastRenderedPageBreak/>
        <w:t>c</w:t>
      </w:r>
      <w:r w:rsidR="009421B3" w:rsidRPr="003913CF">
        <w:rPr>
          <w:rFonts w:ascii="Garamond" w:hAnsi="Garamond" w:cs="Arial"/>
          <w:sz w:val="20"/>
          <w:szCs w:val="20"/>
        </w:rPr>
        <w:t>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zawory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ćwierćobrotowe</w:t>
      </w:r>
    </w:p>
    <w:p w14:paraId="2D8B5E08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56A32987" w14:textId="7872821E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ARMATURA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CZERPALNA:</w:t>
      </w:r>
      <w:r w:rsidRPr="003913CF">
        <w:rPr>
          <w:rFonts w:ascii="Garamond" w:hAnsi="Garamond" w:cs="Arial"/>
          <w:sz w:val="20"/>
          <w:szCs w:val="20"/>
        </w:rPr>
        <w:tab/>
      </w:r>
    </w:p>
    <w:p w14:paraId="308C16A9" w14:textId="692ADB7B" w:rsidR="003F0EBA" w:rsidRPr="003913CF" w:rsidRDefault="00794ECF" w:rsidP="0020142D">
      <w:pPr>
        <w:widowControl w:val="0"/>
        <w:numPr>
          <w:ilvl w:val="0"/>
          <w:numId w:val="13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baterie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ścienne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A368A0"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zlewozmywak</w:t>
      </w:r>
      <w:r w:rsidR="00A368A0" w:rsidRPr="003913CF">
        <w:rPr>
          <w:rFonts w:ascii="Garamond" w:hAnsi="Garamond" w:cs="Arial"/>
          <w:sz w:val="20"/>
          <w:szCs w:val="20"/>
        </w:rPr>
        <w:t>ów</w:t>
      </w:r>
      <w:r w:rsidR="003F0EBA" w:rsidRPr="003913CF">
        <w:rPr>
          <w:rFonts w:ascii="Garamond" w:hAnsi="Garamond" w:cs="Arial"/>
          <w:sz w:val="20"/>
          <w:szCs w:val="20"/>
        </w:rPr>
        <w:t>,</w:t>
      </w:r>
    </w:p>
    <w:p w14:paraId="67EB0CD7" w14:textId="69198880" w:rsidR="003F0EBA" w:rsidRPr="003913CF" w:rsidRDefault="003F0EBA" w:rsidP="0020142D">
      <w:pPr>
        <w:widowControl w:val="0"/>
        <w:numPr>
          <w:ilvl w:val="0"/>
          <w:numId w:val="13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baterie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ścienne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umywalek,</w:t>
      </w:r>
      <w:r w:rsidRPr="003913CF">
        <w:rPr>
          <w:rFonts w:ascii="Garamond" w:hAnsi="Garamond" w:cs="Arial"/>
          <w:sz w:val="20"/>
          <w:szCs w:val="20"/>
        </w:rPr>
        <w:tab/>
      </w:r>
    </w:p>
    <w:p w14:paraId="5B102EFE" w14:textId="7FB82760" w:rsidR="003F0EBA" w:rsidRPr="003913CF" w:rsidRDefault="003F0EBA" w:rsidP="003F0EBA">
      <w:pPr>
        <w:widowControl w:val="0"/>
        <w:numPr>
          <w:ilvl w:val="0"/>
          <w:numId w:val="13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baterie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ścienne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natrysków,</w:t>
      </w:r>
      <w:r w:rsidRPr="003913CF">
        <w:rPr>
          <w:rFonts w:ascii="Garamond" w:hAnsi="Garamond" w:cs="Arial"/>
          <w:sz w:val="20"/>
          <w:szCs w:val="20"/>
        </w:rPr>
        <w:tab/>
      </w:r>
    </w:p>
    <w:p w14:paraId="4C7D0AF7" w14:textId="41E0E18C" w:rsidR="00794ECF" w:rsidRPr="003913CF" w:rsidRDefault="003F0EBA" w:rsidP="003F0EBA">
      <w:pPr>
        <w:widowControl w:val="0"/>
        <w:numPr>
          <w:ilvl w:val="0"/>
          <w:numId w:val="13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baterie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ścienne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wanien,</w:t>
      </w:r>
      <w:r w:rsidRPr="003913CF">
        <w:rPr>
          <w:rFonts w:ascii="Garamond" w:hAnsi="Garamond" w:cs="Arial"/>
          <w:sz w:val="20"/>
          <w:szCs w:val="20"/>
        </w:rPr>
        <w:tab/>
      </w:r>
      <w:r w:rsidR="009421B3" w:rsidRPr="003913CF">
        <w:rPr>
          <w:rFonts w:ascii="Garamond" w:hAnsi="Garamond" w:cs="Arial"/>
          <w:sz w:val="20"/>
          <w:szCs w:val="20"/>
        </w:rPr>
        <w:tab/>
      </w:r>
    </w:p>
    <w:p w14:paraId="75141B51" w14:textId="1AE95814" w:rsidR="00A368A0" w:rsidRPr="003913CF" w:rsidRDefault="00A368A0" w:rsidP="0020142D">
      <w:pPr>
        <w:widowControl w:val="0"/>
        <w:numPr>
          <w:ilvl w:val="0"/>
          <w:numId w:val="14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zawór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spłuczki</w:t>
      </w:r>
    </w:p>
    <w:p w14:paraId="1F68EE36" w14:textId="01D0CFB7" w:rsidR="009421B3" w:rsidRPr="003913CF" w:rsidRDefault="00827B8E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46" w:name="_Toc211597037"/>
      <w:r w:rsidRPr="003913CF">
        <w:rPr>
          <w:rFonts w:ascii="Garamond" w:hAnsi="Garamond" w:cs="Arial"/>
          <w:sz w:val="24"/>
        </w:rPr>
        <w:t>Termiczne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zabezpieczenie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przewodów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–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izolacja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termiczna</w:t>
      </w:r>
      <w:bookmarkEnd w:id="46"/>
    </w:p>
    <w:p w14:paraId="61AADD80" w14:textId="2C59F08B" w:rsidR="00C47C8D" w:rsidRPr="003913CF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ciepłej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użytkowej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cyrkulacji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wierzchu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szachtach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wełny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mineralnej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pokryte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zbrojoną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folią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aluminiową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zakładką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samoprzylepną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klasie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odporności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ogniowej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A2L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-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s1,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d0,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współczynniku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E9669F" w:rsidRPr="003913CF">
        <w:rPr>
          <w:rFonts w:ascii="Garamond" w:hAnsi="Garamond" w:cs="Arial"/>
          <w:sz w:val="20"/>
          <w:szCs w:val="20"/>
        </w:rPr>
        <w:t>cieplnej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E9669F" w:rsidRPr="003913CF">
        <w:rPr>
          <w:rFonts w:ascii="Garamond" w:hAnsi="Garamond" w:cs="Arial"/>
          <w:sz w:val="20"/>
          <w:szCs w:val="20"/>
        </w:rPr>
        <w:t>λ</w:t>
      </w:r>
      <w:r w:rsidRPr="003913CF">
        <w:rPr>
          <w:rFonts w:ascii="Garamond" w:hAnsi="Garamond" w:cs="Arial"/>
          <w:sz w:val="20"/>
          <w:szCs w:val="20"/>
        </w:rPr>
        <w:t>=0,033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W/(m×K)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(przy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temperaturze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10°C).</w:t>
      </w:r>
    </w:p>
    <w:p w14:paraId="73005070" w14:textId="58982F98" w:rsidR="00C47C8D" w:rsidRPr="003913CF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zimnej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wierzchu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szachtach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otuliny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kauczukowej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zakładką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samoprzylepną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klasie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odporności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ogniowej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BL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-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s1,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d0,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współczynniku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E9669F" w:rsidRPr="003913CF">
        <w:rPr>
          <w:rFonts w:ascii="Garamond" w:hAnsi="Garamond" w:cs="Arial"/>
          <w:sz w:val="20"/>
          <w:szCs w:val="20"/>
        </w:rPr>
        <w:t>cieplnej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E9669F" w:rsidRPr="003913CF">
        <w:rPr>
          <w:rFonts w:ascii="Garamond" w:hAnsi="Garamond" w:cs="Arial"/>
          <w:sz w:val="20"/>
          <w:szCs w:val="20"/>
        </w:rPr>
        <w:t>λ</w:t>
      </w:r>
      <w:r w:rsidRPr="003913CF">
        <w:rPr>
          <w:rFonts w:ascii="Garamond" w:hAnsi="Garamond" w:cs="Arial"/>
          <w:sz w:val="20"/>
          <w:szCs w:val="20"/>
        </w:rPr>
        <w:t>=0,033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W/(m×K)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(przy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temperaturze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0°C).</w:t>
      </w:r>
    </w:p>
    <w:p w14:paraId="6E1AC9D4" w14:textId="4BE371F3" w:rsidR="00C47C8D" w:rsidRPr="003913CF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zimnej,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ciepłej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posadzce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zaizolować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otulinami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pianki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polietylenowych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(PE)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klasie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odporności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ogniowej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BL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-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s1,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grubości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6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mm,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współczynniku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E9669F" w:rsidRPr="003913CF">
        <w:rPr>
          <w:rFonts w:ascii="Garamond" w:hAnsi="Garamond" w:cs="Arial"/>
          <w:sz w:val="20"/>
          <w:szCs w:val="20"/>
        </w:rPr>
        <w:t>cieplnej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E9669F" w:rsidRPr="003913CF">
        <w:rPr>
          <w:rFonts w:ascii="Garamond" w:hAnsi="Garamond" w:cs="Arial"/>
          <w:sz w:val="20"/>
          <w:szCs w:val="20"/>
        </w:rPr>
        <w:t>λ</w:t>
      </w:r>
      <w:r w:rsidRPr="003913CF">
        <w:rPr>
          <w:rFonts w:ascii="Garamond" w:hAnsi="Garamond" w:cs="Arial"/>
          <w:sz w:val="20"/>
          <w:szCs w:val="20"/>
        </w:rPr>
        <w:t>=0,036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W/(m×K)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(przy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temperaturze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10°C).</w:t>
      </w:r>
    </w:p>
    <w:p w14:paraId="14BDAEA6" w14:textId="77777777" w:rsidR="00C47C8D" w:rsidRPr="003913CF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4BE1C7AF" w14:textId="09A44758" w:rsidR="00C47C8D" w:rsidRPr="003913CF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Grubości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izolacji:</w:t>
      </w:r>
    </w:p>
    <w:p w14:paraId="2FB652F3" w14:textId="3586DDCD" w:rsidR="00C47C8D" w:rsidRPr="003913CF" w:rsidRDefault="00C47C8D" w:rsidP="00C47C8D">
      <w:pPr>
        <w:widowControl w:val="0"/>
        <w:numPr>
          <w:ilvl w:val="0"/>
          <w:numId w:val="10"/>
        </w:numPr>
        <w:tabs>
          <w:tab w:val="clear" w:pos="170"/>
          <w:tab w:val="left" w:pos="720"/>
        </w:tabs>
        <w:suppressAutoHyphens/>
        <w:spacing w:after="0" w:line="276" w:lineRule="auto"/>
        <w:ind w:left="720" w:hanging="360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średnica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wewnętrzna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22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–</w:t>
      </w:r>
      <w:r w:rsidRPr="003913CF">
        <w:rPr>
          <w:rFonts w:ascii="Garamond" w:hAnsi="Garamond" w:cs="Arial"/>
          <w:sz w:val="20"/>
          <w:szCs w:val="20"/>
        </w:rPr>
        <w:tab/>
      </w:r>
      <w:r w:rsidRPr="003913CF">
        <w:rPr>
          <w:rFonts w:ascii="Garamond" w:hAnsi="Garamond" w:cs="Arial"/>
          <w:sz w:val="20"/>
          <w:szCs w:val="20"/>
        </w:rPr>
        <w:tab/>
        <w:t>–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ab/>
        <w:t>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=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20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mm</w:t>
      </w:r>
    </w:p>
    <w:p w14:paraId="00990DF9" w14:textId="2E3E912D" w:rsidR="00C47C8D" w:rsidRPr="003913CF" w:rsidRDefault="00C47C8D" w:rsidP="00C47C8D">
      <w:pPr>
        <w:widowControl w:val="0"/>
        <w:numPr>
          <w:ilvl w:val="0"/>
          <w:numId w:val="10"/>
        </w:numPr>
        <w:tabs>
          <w:tab w:val="clear" w:pos="170"/>
          <w:tab w:val="left" w:pos="720"/>
        </w:tabs>
        <w:suppressAutoHyphens/>
        <w:spacing w:after="0" w:line="276" w:lineRule="auto"/>
        <w:ind w:left="720" w:hanging="360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średnica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wewnętrzna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22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35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ab/>
        <w:t>–</w:t>
      </w:r>
      <w:r w:rsidRPr="003913CF">
        <w:rPr>
          <w:rFonts w:ascii="Garamond" w:hAnsi="Garamond" w:cs="Arial"/>
          <w:sz w:val="20"/>
          <w:szCs w:val="20"/>
        </w:rPr>
        <w:tab/>
        <w:t>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=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30mm</w:t>
      </w:r>
    </w:p>
    <w:p w14:paraId="0AB9A6D5" w14:textId="29FDC3FB" w:rsidR="00C47C8D" w:rsidRPr="003913CF" w:rsidRDefault="00C47C8D" w:rsidP="00C47C8D">
      <w:pPr>
        <w:widowControl w:val="0"/>
        <w:numPr>
          <w:ilvl w:val="0"/>
          <w:numId w:val="10"/>
        </w:numPr>
        <w:tabs>
          <w:tab w:val="clear" w:pos="170"/>
          <w:tab w:val="left" w:pos="720"/>
        </w:tabs>
        <w:suppressAutoHyphens/>
        <w:spacing w:after="0" w:line="276" w:lineRule="auto"/>
        <w:ind w:left="720" w:hanging="360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średnica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wewnętrzna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35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100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mm</w:t>
      </w:r>
      <w:r w:rsidRPr="003913CF">
        <w:rPr>
          <w:rFonts w:ascii="Garamond" w:hAnsi="Garamond" w:cs="Arial"/>
          <w:sz w:val="20"/>
          <w:szCs w:val="20"/>
        </w:rPr>
        <w:tab/>
        <w:t>–</w:t>
      </w:r>
      <w:r w:rsidRPr="003913CF">
        <w:rPr>
          <w:rFonts w:ascii="Garamond" w:hAnsi="Garamond" w:cs="Arial"/>
          <w:sz w:val="20"/>
          <w:szCs w:val="20"/>
        </w:rPr>
        <w:tab/>
        <w:t>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=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równa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średnicy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</w:t>
      </w:r>
    </w:p>
    <w:p w14:paraId="0F41F4A7" w14:textId="5F6BBD02" w:rsidR="00C47C8D" w:rsidRPr="003913CF" w:rsidRDefault="00C47C8D" w:rsidP="00C47C8D">
      <w:pPr>
        <w:widowControl w:val="0"/>
        <w:numPr>
          <w:ilvl w:val="0"/>
          <w:numId w:val="10"/>
        </w:numPr>
        <w:tabs>
          <w:tab w:val="clear" w:pos="170"/>
          <w:tab w:val="left" w:pos="720"/>
        </w:tabs>
        <w:suppressAutoHyphens/>
        <w:spacing w:after="0" w:line="276" w:lineRule="auto"/>
        <w:ind w:left="720" w:hanging="360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średnica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wewnętrzna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ponad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100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ab/>
        <w:t>–</w:t>
      </w:r>
      <w:r w:rsidRPr="003913CF">
        <w:rPr>
          <w:rFonts w:ascii="Garamond" w:hAnsi="Garamond" w:cs="Arial"/>
          <w:sz w:val="20"/>
          <w:szCs w:val="20"/>
        </w:rPr>
        <w:tab/>
        <w:t>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=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100mm</w:t>
      </w:r>
    </w:p>
    <w:p w14:paraId="70535D48" w14:textId="77777777" w:rsidR="00C47C8D" w:rsidRPr="003913CF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492E749A" w14:textId="6F975D54" w:rsidR="00C47C8D" w:rsidRPr="003913CF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armatura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przechodzące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stropy,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skrzyżowania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zaizolować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izolacją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grubości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równej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½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powyższych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wymagań.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ułożone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komponentach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budowlanych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między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ogrzewanymi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pomieszczeniami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różnych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użytkowników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zaizolować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izolacją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grubości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równej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½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powyższych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wymagań.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1D4EE927" w14:textId="689A0015" w:rsidR="009421B3" w:rsidRPr="003913CF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Wszystkie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bruzdach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otulinie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izolacyjnej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przystosowanej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zabudowy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podtynkowej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celu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zabezpieczenia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agresywnym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działaniem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zaprawy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cementowo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–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wapiennej.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dachu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obudować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płaszczem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blachy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ocynkowanej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celu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ochronny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izolacji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zniszczeniem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działaniem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czynników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atmosferycznych</w:t>
      </w:r>
      <w:r w:rsidR="00827B8E" w:rsidRPr="003913CF">
        <w:rPr>
          <w:rFonts w:ascii="Garamond" w:hAnsi="Garamond" w:cs="Arial"/>
          <w:sz w:val="20"/>
          <w:szCs w:val="20"/>
        </w:rPr>
        <w:t>.</w:t>
      </w:r>
    </w:p>
    <w:p w14:paraId="4F72251C" w14:textId="2791F824" w:rsidR="00827B8E" w:rsidRPr="003913CF" w:rsidRDefault="00827B8E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47" w:name="_Toc211597038"/>
      <w:r w:rsidRPr="003913CF">
        <w:rPr>
          <w:rFonts w:ascii="Garamond" w:hAnsi="Garamond" w:cs="Arial"/>
          <w:sz w:val="24"/>
        </w:rPr>
        <w:t>Składowanie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materiałów</w:t>
      </w:r>
      <w:bookmarkEnd w:id="47"/>
    </w:p>
    <w:p w14:paraId="69068866" w14:textId="68D0FD93" w:rsidR="00827B8E" w:rsidRPr="003913CF" w:rsidRDefault="00827B8E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48" w:name="_Toc211597039"/>
      <w:r w:rsidRPr="003913CF">
        <w:rPr>
          <w:rFonts w:ascii="Garamond" w:hAnsi="Garamond" w:cs="Arial"/>
          <w:sz w:val="24"/>
        </w:rPr>
        <w:t>Rury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przewodowe</w:t>
      </w:r>
      <w:bookmarkEnd w:id="48"/>
    </w:p>
    <w:p w14:paraId="3AAB9A1B" w14:textId="42741DD1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tworzyw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sztucznych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składowane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tak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długo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jak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możliwe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oryginalnym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opakowaniu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(zwojach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wiązkach).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Powierzchnia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składowania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musi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płaska,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wolna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kamieni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ostrych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przedmiotów.</w:t>
      </w:r>
    </w:p>
    <w:p w14:paraId="6443CA9C" w14:textId="2A8076D8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PVC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składować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odpowiednio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gładkiej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powierzchni,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wolnej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ostrych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występów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nierówności,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tak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aby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uszkodzić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kielichów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bosych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końców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przypadku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dłuższego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składowania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powietrzu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chronić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bezpośrednim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</w:t>
      </w:r>
      <w:r w:rsidR="00827B8E" w:rsidRPr="003913CF">
        <w:rPr>
          <w:rFonts w:ascii="Garamond" w:hAnsi="Garamond" w:cs="Arial"/>
          <w:sz w:val="20"/>
          <w:szCs w:val="20"/>
        </w:rPr>
        <w:t>ziałaniem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27B8E" w:rsidRPr="003913CF">
        <w:rPr>
          <w:rFonts w:ascii="Garamond" w:hAnsi="Garamond" w:cs="Arial"/>
          <w:sz w:val="20"/>
          <w:szCs w:val="20"/>
        </w:rPr>
        <w:t>promieni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27B8E" w:rsidRPr="003913CF">
        <w:rPr>
          <w:rFonts w:ascii="Garamond" w:hAnsi="Garamond" w:cs="Arial"/>
          <w:sz w:val="20"/>
          <w:szCs w:val="20"/>
        </w:rPr>
        <w:t>słonecznych.</w:t>
      </w:r>
    </w:p>
    <w:p w14:paraId="17C0A37B" w14:textId="77777777" w:rsidR="00827B8E" w:rsidRPr="003913CF" w:rsidRDefault="00827B8E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49" w:name="_Toc211597040"/>
      <w:r w:rsidRPr="003913CF">
        <w:rPr>
          <w:rFonts w:ascii="Garamond" w:hAnsi="Garamond" w:cs="Arial"/>
          <w:sz w:val="24"/>
        </w:rPr>
        <w:t>Armatura</w:t>
      </w:r>
      <w:bookmarkEnd w:id="49"/>
    </w:p>
    <w:p w14:paraId="544C733C" w14:textId="1CE4487E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Armatura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przechowywana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pomieszczeniach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zabezpieczonych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wpływami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atmosferycznymi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3F0EBA" w:rsidRPr="003913CF">
        <w:rPr>
          <w:rFonts w:ascii="Garamond" w:hAnsi="Garamond" w:cs="Arial"/>
          <w:sz w:val="20"/>
          <w:szCs w:val="20"/>
        </w:rPr>
        <w:t>czynnikami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3F0EBA" w:rsidRPr="003913CF">
        <w:rPr>
          <w:rFonts w:ascii="Garamond" w:hAnsi="Garamond" w:cs="Arial"/>
          <w:sz w:val="20"/>
          <w:szCs w:val="20"/>
        </w:rPr>
        <w:t>powodującymi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korozję.</w:t>
      </w:r>
    </w:p>
    <w:p w14:paraId="13ED9E90" w14:textId="6DC7F259" w:rsidR="00827B8E" w:rsidRPr="003913CF" w:rsidRDefault="00827B8E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50" w:name="_Toc211597041"/>
      <w:r w:rsidRPr="003913CF">
        <w:rPr>
          <w:rFonts w:ascii="Garamond" w:hAnsi="Garamond" w:cs="Arial"/>
        </w:rPr>
        <w:lastRenderedPageBreak/>
        <w:t>Wykonanie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bookmarkEnd w:id="50"/>
    </w:p>
    <w:p w14:paraId="1DE8C505" w14:textId="46648E4C" w:rsidR="00827B8E" w:rsidRPr="003913CF" w:rsidRDefault="00827B8E" w:rsidP="0020142D">
      <w:pPr>
        <w:pStyle w:val="Akapitzlist"/>
        <w:spacing w:line="276" w:lineRule="auto"/>
        <w:ind w:left="0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Ogólne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warunki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wykonania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robót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podano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punkcie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„Wymagania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ogólne”.</w:t>
      </w:r>
    </w:p>
    <w:p w14:paraId="05DB07F8" w14:textId="004ACE60" w:rsidR="00827B8E" w:rsidRPr="003913CF" w:rsidRDefault="00827B8E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51" w:name="_Toc211597042"/>
      <w:r w:rsidRPr="003913CF">
        <w:rPr>
          <w:rFonts w:ascii="Garamond" w:hAnsi="Garamond" w:cs="Arial"/>
          <w:sz w:val="24"/>
        </w:rPr>
        <w:t>Roboty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przygotowawcze</w:t>
      </w:r>
      <w:bookmarkEnd w:id="51"/>
    </w:p>
    <w:p w14:paraId="3ECD5C95" w14:textId="2C5601B0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Podstawą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wytyczenia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trasy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wewnętrznej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stanowi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Dokumentacja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Projektowa</w:t>
      </w:r>
      <w:r w:rsidR="00827B8E" w:rsidRPr="003913CF">
        <w:rPr>
          <w:rFonts w:ascii="Garamond" w:hAnsi="Garamond" w:cs="Arial"/>
          <w:sz w:val="20"/>
          <w:szCs w:val="20"/>
        </w:rPr>
        <w:t>.</w:t>
      </w:r>
    </w:p>
    <w:p w14:paraId="67658F67" w14:textId="214B0216" w:rsidR="00827B8E" w:rsidRPr="003913CF" w:rsidRDefault="00827B8E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52" w:name="_Toc211597043"/>
      <w:r w:rsidRPr="003913CF">
        <w:rPr>
          <w:rFonts w:ascii="Garamond" w:hAnsi="Garamond" w:cs="Arial"/>
          <w:sz w:val="24"/>
        </w:rPr>
        <w:t>Roboty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="008C1D47" w:rsidRPr="003913CF">
        <w:rPr>
          <w:rFonts w:ascii="Garamond" w:hAnsi="Garamond" w:cs="Arial"/>
          <w:sz w:val="24"/>
        </w:rPr>
        <w:t>instalacyjno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="008C1D47" w:rsidRPr="003913CF">
        <w:rPr>
          <w:rFonts w:ascii="Garamond" w:hAnsi="Garamond" w:cs="Arial"/>
          <w:sz w:val="24"/>
        </w:rPr>
        <w:t>-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="008C1D47" w:rsidRPr="003913CF">
        <w:rPr>
          <w:rFonts w:ascii="Garamond" w:hAnsi="Garamond" w:cs="Arial"/>
          <w:sz w:val="24"/>
        </w:rPr>
        <w:t>montażowe</w:t>
      </w:r>
      <w:bookmarkEnd w:id="52"/>
    </w:p>
    <w:p w14:paraId="3E3B4300" w14:textId="7CBDCFAE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Technologia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układania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zapewnić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utrzymanie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trasy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Dokumentacją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Projektową.</w:t>
      </w:r>
    </w:p>
    <w:p w14:paraId="02863603" w14:textId="09B4ADA1" w:rsidR="008C1D47" w:rsidRPr="003913CF" w:rsidRDefault="008C1D47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53" w:name="_Toc211597044"/>
      <w:r w:rsidRPr="003913CF">
        <w:rPr>
          <w:rFonts w:ascii="Garamond" w:hAnsi="Garamond" w:cs="Arial"/>
          <w:sz w:val="24"/>
        </w:rPr>
        <w:t>Montaż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wewnętrznej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instalacji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wodociągowej</w:t>
      </w:r>
      <w:bookmarkEnd w:id="53"/>
    </w:p>
    <w:p w14:paraId="71D2D0DA" w14:textId="7789CEC8" w:rsidR="009421B3" w:rsidRPr="003913CF" w:rsidRDefault="009421B3" w:rsidP="0020142D">
      <w:pPr>
        <w:spacing w:after="0" w:line="276" w:lineRule="auto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3FA32B24" w14:textId="0C555D17" w:rsidR="009421B3" w:rsidRPr="003913CF" w:rsidRDefault="009421B3" w:rsidP="0020142D">
      <w:pPr>
        <w:spacing w:after="0" w:line="276" w:lineRule="auto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wewnątrz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budynku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układane</w:t>
      </w:r>
      <w:r w:rsidR="00DA0DAF" w:rsidRPr="003913CF">
        <w:rPr>
          <w:rFonts w:ascii="Garamond" w:hAnsi="Garamond" w:cs="Arial"/>
          <w:sz w:val="20"/>
          <w:szCs w:val="20"/>
        </w:rPr>
        <w:t>:</w:t>
      </w:r>
    </w:p>
    <w:p w14:paraId="32F97E36" w14:textId="77777777" w:rsidR="00DA0DAF" w:rsidRPr="003913CF" w:rsidRDefault="00DA0DAF" w:rsidP="0020142D">
      <w:pPr>
        <w:spacing w:after="0" w:line="276" w:lineRule="auto"/>
        <w:rPr>
          <w:rFonts w:ascii="Garamond" w:hAnsi="Garamond" w:cs="Arial"/>
          <w:sz w:val="20"/>
          <w:szCs w:val="20"/>
        </w:rPr>
      </w:pPr>
    </w:p>
    <w:p w14:paraId="411483C0" w14:textId="7E363E54" w:rsidR="00DA0DAF" w:rsidRPr="003913CF" w:rsidRDefault="00395EDA" w:rsidP="0020142D">
      <w:pPr>
        <w:spacing w:after="0" w:line="276" w:lineRule="auto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 xml:space="preserve">             </w:t>
      </w:r>
      <w:r w:rsidR="009421B3" w:rsidRPr="003913CF">
        <w:rPr>
          <w:rFonts w:ascii="Garamond" w:hAnsi="Garamond" w:cs="Arial"/>
          <w:sz w:val="20"/>
          <w:szCs w:val="20"/>
        </w:rPr>
        <w:t>A.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DA0DAF" w:rsidRPr="003913CF">
        <w:rPr>
          <w:rFonts w:ascii="Garamond" w:hAnsi="Garamond" w:cs="Arial"/>
          <w:sz w:val="20"/>
          <w:szCs w:val="20"/>
        </w:rPr>
        <w:t>pod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DA0DAF" w:rsidRPr="003913CF">
        <w:rPr>
          <w:rFonts w:ascii="Garamond" w:hAnsi="Garamond" w:cs="Arial"/>
          <w:sz w:val="20"/>
          <w:szCs w:val="20"/>
        </w:rPr>
        <w:t>stropem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DA0DAF" w:rsidRPr="003913CF">
        <w:rPr>
          <w:rFonts w:ascii="Garamond" w:hAnsi="Garamond" w:cs="Arial"/>
          <w:sz w:val="20"/>
          <w:szCs w:val="20"/>
        </w:rPr>
        <w:t>pomieszczeń</w:t>
      </w:r>
    </w:p>
    <w:p w14:paraId="71BADCDE" w14:textId="208860FC" w:rsidR="009421B3" w:rsidRPr="003913CF" w:rsidRDefault="00DA0DAF" w:rsidP="0020142D">
      <w:pPr>
        <w:spacing w:after="0" w:line="276" w:lineRule="auto"/>
        <w:ind w:firstLine="705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ścianach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wewnętrznych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budynku,</w:t>
      </w:r>
    </w:p>
    <w:p w14:paraId="28B813DB" w14:textId="46BB6A9F" w:rsidR="009421B3" w:rsidRPr="003913CF" w:rsidRDefault="00DA0DAF" w:rsidP="0020142D">
      <w:pPr>
        <w:spacing w:after="0" w:line="276" w:lineRule="auto"/>
        <w:ind w:left="705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C</w:t>
      </w:r>
      <w:r w:rsidR="009421B3" w:rsidRPr="003913CF">
        <w:rPr>
          <w:rFonts w:ascii="Garamond" w:hAnsi="Garamond" w:cs="Arial"/>
          <w:sz w:val="20"/>
          <w:szCs w:val="20"/>
        </w:rPr>
        <w:t>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AC1710"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333176" w:rsidRPr="003913CF">
        <w:rPr>
          <w:rFonts w:ascii="Garamond" w:hAnsi="Garamond" w:cs="Arial"/>
          <w:sz w:val="20"/>
          <w:szCs w:val="20"/>
        </w:rPr>
        <w:t>warstwach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AC1710" w:rsidRPr="003913CF">
        <w:rPr>
          <w:rFonts w:ascii="Garamond" w:hAnsi="Garamond" w:cs="Arial"/>
          <w:sz w:val="20"/>
          <w:szCs w:val="20"/>
        </w:rPr>
        <w:t>posadzkowych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układzie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prostopadłym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równoległym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najbliższych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ścian,</w:t>
      </w:r>
    </w:p>
    <w:p w14:paraId="38DE7EEB" w14:textId="18D5321C" w:rsidR="009421B3" w:rsidRPr="003913CF" w:rsidRDefault="009421B3" w:rsidP="0020142D">
      <w:pPr>
        <w:spacing w:after="0" w:line="276" w:lineRule="auto"/>
        <w:ind w:left="709" w:hanging="709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ab/>
      </w:r>
      <w:r w:rsidR="00DA0DAF" w:rsidRPr="003913CF">
        <w:rPr>
          <w:rFonts w:ascii="Garamond" w:hAnsi="Garamond" w:cs="Arial"/>
          <w:sz w:val="20"/>
          <w:szCs w:val="20"/>
        </w:rPr>
        <w:t>D</w:t>
      </w:r>
      <w:r w:rsidRPr="003913CF">
        <w:rPr>
          <w:rFonts w:ascii="Garamond" w:hAnsi="Garamond" w:cs="Arial"/>
          <w:sz w:val="20"/>
          <w:szCs w:val="20"/>
        </w:rPr>
        <w:t>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umożliwiającym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odwodnienie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odpowietrzenie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poszczególnych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odcinków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bruzdach,</w:t>
      </w:r>
    </w:p>
    <w:p w14:paraId="4AB7C65A" w14:textId="5ED6A803" w:rsidR="009421B3" w:rsidRPr="003913CF" w:rsidRDefault="009421B3" w:rsidP="0020142D">
      <w:pPr>
        <w:spacing w:after="0" w:line="276" w:lineRule="auto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ab/>
      </w:r>
      <w:r w:rsidR="00DA0DAF" w:rsidRPr="003913CF">
        <w:rPr>
          <w:rFonts w:ascii="Garamond" w:hAnsi="Garamond" w:cs="Arial"/>
          <w:sz w:val="20"/>
          <w:szCs w:val="20"/>
        </w:rPr>
        <w:t>E</w:t>
      </w:r>
      <w:r w:rsidRPr="003913CF">
        <w:rPr>
          <w:rFonts w:ascii="Garamond" w:hAnsi="Garamond" w:cs="Arial"/>
          <w:sz w:val="20"/>
          <w:szCs w:val="20"/>
        </w:rPr>
        <w:t>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umieszczone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3F0EBA" w:rsidRPr="003913CF">
        <w:rPr>
          <w:rFonts w:ascii="Garamond" w:hAnsi="Garamond" w:cs="Arial"/>
          <w:sz w:val="20"/>
          <w:szCs w:val="20"/>
        </w:rPr>
        <w:t>szachtach</w:t>
      </w:r>
      <w:r w:rsidRPr="003913CF">
        <w:rPr>
          <w:rFonts w:ascii="Garamond" w:hAnsi="Garamond" w:cs="Arial"/>
          <w:sz w:val="20"/>
          <w:szCs w:val="20"/>
        </w:rPr>
        <w:t>,</w:t>
      </w:r>
    </w:p>
    <w:p w14:paraId="07414164" w14:textId="77777777" w:rsidR="009421B3" w:rsidRPr="003913CF" w:rsidRDefault="009421B3" w:rsidP="0020142D">
      <w:pPr>
        <w:spacing w:after="0" w:line="276" w:lineRule="auto"/>
        <w:rPr>
          <w:rFonts w:ascii="Garamond" w:hAnsi="Garamond" w:cs="Arial"/>
          <w:sz w:val="20"/>
          <w:szCs w:val="20"/>
        </w:rPr>
      </w:pPr>
    </w:p>
    <w:p w14:paraId="6D7652DF" w14:textId="78D27019" w:rsidR="009421B3" w:rsidRPr="003913CF" w:rsidRDefault="009421B3" w:rsidP="0020142D">
      <w:pPr>
        <w:spacing w:after="0" w:line="276" w:lineRule="auto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Instalacja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będzie:</w:t>
      </w:r>
    </w:p>
    <w:p w14:paraId="72C0B005" w14:textId="0A0E6EEF" w:rsidR="00DA0DAF" w:rsidRPr="003913CF" w:rsidRDefault="00DA0DAF" w:rsidP="0020142D">
      <w:pPr>
        <w:pStyle w:val="Akapitzlist"/>
        <w:numPr>
          <w:ilvl w:val="0"/>
          <w:numId w:val="44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Pod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stropem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pomieszczeń</w:t>
      </w:r>
    </w:p>
    <w:p w14:paraId="0B2E05CA" w14:textId="5FC961D9" w:rsidR="003F0EBA" w:rsidRPr="003913CF" w:rsidRDefault="003F0EBA" w:rsidP="0020142D">
      <w:pPr>
        <w:pStyle w:val="Akapitzlist"/>
        <w:numPr>
          <w:ilvl w:val="0"/>
          <w:numId w:val="44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szachtach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instalacyjnych</w:t>
      </w:r>
    </w:p>
    <w:p w14:paraId="6F562208" w14:textId="2AE1387E" w:rsidR="009421B3" w:rsidRPr="003913CF" w:rsidRDefault="009421B3" w:rsidP="0020142D">
      <w:pPr>
        <w:pStyle w:val="Akapitzlist"/>
        <w:numPr>
          <w:ilvl w:val="0"/>
          <w:numId w:val="44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bruzdach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ściennych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(podejścia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pod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przybory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Pr="003913CF">
        <w:rPr>
          <w:rFonts w:ascii="Garamond" w:hAnsi="Garamond" w:cs="Arial"/>
          <w:szCs w:val="20"/>
        </w:rPr>
        <w:t>sanitarne)</w:t>
      </w:r>
    </w:p>
    <w:p w14:paraId="566471D5" w14:textId="42DFF577" w:rsidR="009421B3" w:rsidRPr="003913CF" w:rsidRDefault="00794ECF" w:rsidP="0020142D">
      <w:pPr>
        <w:pStyle w:val="Akapitzlist"/>
        <w:numPr>
          <w:ilvl w:val="0"/>
          <w:numId w:val="44"/>
        </w:numPr>
        <w:spacing w:line="276" w:lineRule="auto"/>
        <w:rPr>
          <w:rFonts w:ascii="Garamond" w:hAnsi="Garamond" w:cs="Arial"/>
          <w:szCs w:val="20"/>
        </w:rPr>
      </w:pPr>
      <w:r w:rsidRPr="003913CF">
        <w:rPr>
          <w:rFonts w:ascii="Garamond" w:hAnsi="Garamond" w:cs="Arial"/>
          <w:szCs w:val="20"/>
        </w:rPr>
        <w:t>w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AC1710" w:rsidRPr="003913CF">
        <w:rPr>
          <w:rFonts w:ascii="Garamond" w:hAnsi="Garamond" w:cs="Arial"/>
          <w:szCs w:val="20"/>
        </w:rPr>
        <w:t>warstwach</w:t>
      </w:r>
      <w:r w:rsidR="00395EDA" w:rsidRPr="003913CF">
        <w:rPr>
          <w:rFonts w:ascii="Garamond" w:hAnsi="Garamond" w:cs="Arial"/>
          <w:szCs w:val="20"/>
        </w:rPr>
        <w:t xml:space="preserve"> </w:t>
      </w:r>
      <w:r w:rsidR="00AC1710" w:rsidRPr="003913CF">
        <w:rPr>
          <w:rFonts w:ascii="Garamond" w:hAnsi="Garamond" w:cs="Arial"/>
          <w:szCs w:val="20"/>
        </w:rPr>
        <w:t>posadzkowych</w:t>
      </w:r>
    </w:p>
    <w:p w14:paraId="666FEBFE" w14:textId="792D5402" w:rsidR="008C1D47" w:rsidRPr="003913CF" w:rsidRDefault="008C1D47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54" w:name="_Toc211597045"/>
      <w:r w:rsidRPr="003913CF">
        <w:rPr>
          <w:rFonts w:ascii="Garamond" w:hAnsi="Garamond" w:cs="Arial"/>
          <w:sz w:val="24"/>
        </w:rPr>
        <w:t>Montaż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wewnętrznej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instalacji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kanalizacyjnej</w:t>
      </w:r>
      <w:bookmarkEnd w:id="54"/>
    </w:p>
    <w:p w14:paraId="6EBD5386" w14:textId="6D71D246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Prowadzenie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zaleceniami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PN-81/C-10700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„Instalacje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odbiorze”.</w:t>
      </w:r>
    </w:p>
    <w:p w14:paraId="703A3D3A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054BDC86" w14:textId="59A7B376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A.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Przewody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instalacji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kanalizacyjnej</w:t>
      </w:r>
    </w:p>
    <w:p w14:paraId="4A57BD4C" w14:textId="58F0C0D2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układane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kielichami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kierunku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przeciwnym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przepływu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ścieków.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pomieszczenia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temperaturze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powy</w:t>
      </w:r>
      <w:r w:rsidR="00FC14B9" w:rsidRPr="003913CF">
        <w:rPr>
          <w:rFonts w:ascii="Garamond" w:hAnsi="Garamond" w:cs="Arial"/>
          <w:sz w:val="20"/>
          <w:szCs w:val="20"/>
        </w:rPr>
        <w:t>żej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C14B9" w:rsidRPr="003913CF">
        <w:rPr>
          <w:rFonts w:ascii="Garamond" w:hAnsi="Garamond" w:cs="Arial"/>
          <w:sz w:val="20"/>
          <w:szCs w:val="20"/>
        </w:rPr>
        <w:t>0°.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C14B9"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C14B9" w:rsidRPr="003913CF">
        <w:rPr>
          <w:rFonts w:ascii="Garamond" w:hAnsi="Garamond" w:cs="Arial"/>
          <w:sz w:val="20"/>
          <w:szCs w:val="20"/>
        </w:rPr>
        <w:t>kanalizacyjne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zimnej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ciepłej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centralnego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ogrzewania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gołymi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elektrycznymi.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Minimalna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odległość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PVC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cieplnych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wynosić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0,1m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mierząc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powierzchni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przypadku,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odległość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mniejsza,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zastosować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izolację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termiczną.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2305E46D" w14:textId="131C2A3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mogą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bruzdach</w:t>
      </w:r>
      <w:r w:rsidR="00AC1710" w:rsidRPr="003913CF">
        <w:rPr>
          <w:rFonts w:ascii="Garamond" w:hAnsi="Garamond" w:cs="Arial"/>
          <w:sz w:val="20"/>
          <w:szCs w:val="20"/>
        </w:rPr>
        <w:t>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AC1710"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AC1710" w:rsidRPr="003913CF">
        <w:rPr>
          <w:rFonts w:ascii="Garamond" w:hAnsi="Garamond" w:cs="Arial"/>
          <w:sz w:val="20"/>
          <w:szCs w:val="20"/>
        </w:rPr>
        <w:t>posadzką</w:t>
      </w:r>
      <w:r w:rsidR="00FC14B9" w:rsidRPr="003913CF">
        <w:rPr>
          <w:rFonts w:ascii="Garamond" w:hAnsi="Garamond" w:cs="Arial"/>
          <w:sz w:val="20"/>
          <w:szCs w:val="20"/>
        </w:rPr>
        <w:t>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C14B9"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C14B9" w:rsidRPr="003913CF">
        <w:rPr>
          <w:rFonts w:ascii="Garamond" w:hAnsi="Garamond" w:cs="Arial"/>
          <w:sz w:val="20"/>
          <w:szCs w:val="20"/>
        </w:rPr>
        <w:t>ściankach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537056" w:rsidRPr="003913CF">
        <w:rPr>
          <w:rFonts w:ascii="Garamond" w:hAnsi="Garamond" w:cs="Arial"/>
          <w:sz w:val="20"/>
          <w:szCs w:val="20"/>
        </w:rPr>
        <w:t>instalacyjnych,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537056"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537056" w:rsidRPr="003913CF">
        <w:rPr>
          <w:rFonts w:ascii="Garamond" w:hAnsi="Garamond" w:cs="Arial"/>
          <w:sz w:val="20"/>
          <w:szCs w:val="20"/>
        </w:rPr>
        <w:t>obudowach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537056" w:rsidRPr="003913CF">
        <w:rPr>
          <w:rFonts w:ascii="Garamond" w:hAnsi="Garamond" w:cs="Arial"/>
          <w:sz w:val="20"/>
          <w:szCs w:val="20"/>
        </w:rPr>
        <w:t>K-G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warunkiem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zastosowania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rozwiązania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zapewniającego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swobodne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wydłużanie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miejscach,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gdzie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przechodzą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stropy,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pomiędzy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ścianką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krawędzią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otworu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przegrodzie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budowlanej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zastosowana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wolna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przestrzeń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wypełniona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utrzymującym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stale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stan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plastyczny.</w:t>
      </w:r>
    </w:p>
    <w:p w14:paraId="3418FEF1" w14:textId="00EF0EB9" w:rsidR="009421B3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Aby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połączenie,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posmarować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bosy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koniec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środkiem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poślizgowym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bazie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silikonu,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następnie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wprowadzić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kielicha,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oporu.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Następnie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zaznaczyć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pisakiem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krawędzi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kielicha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wysunąć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odległość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około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10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mm.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Końcówki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kształtek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można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całkowicie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wsunąć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kielichów.</w:t>
      </w:r>
    </w:p>
    <w:p w14:paraId="6817F122" w14:textId="77777777" w:rsidR="0066218B" w:rsidRDefault="0066218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2D68E8B6" w14:textId="77777777" w:rsidR="0066218B" w:rsidRPr="003913CF" w:rsidRDefault="0066218B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3DF9391F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1D111E60" w14:textId="25D4AF01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lastRenderedPageBreak/>
        <w:t>B.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Podejścia</w:t>
      </w:r>
    </w:p>
    <w:p w14:paraId="34C7009F" w14:textId="45F0253A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Podejścia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przyborów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sanitarnych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wpustów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podłogowych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mogą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oddzielnie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mogą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łączyć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kilku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przyborów,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warunkiem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utrzymania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szczelności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zamknięć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wodnych.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podejść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wynikają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zastosowanych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trójników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łączących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podejście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spustowym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zasady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osiowego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montażu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przewodów;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wynosić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minimum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2%.</w:t>
      </w:r>
    </w:p>
    <w:p w14:paraId="516FB2FF" w14:textId="77777777" w:rsidR="00DC3DEB" w:rsidRPr="003913CF" w:rsidRDefault="00DC3DE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4532B54E" w14:textId="6B5D2D90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3913CF">
        <w:rPr>
          <w:rFonts w:ascii="Garamond" w:hAnsi="Garamond" w:cs="Arial"/>
          <w:b/>
          <w:sz w:val="20"/>
          <w:szCs w:val="20"/>
        </w:rPr>
        <w:t>C.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Piony</w:t>
      </w:r>
    </w:p>
    <w:p w14:paraId="456254EA" w14:textId="7E61B089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Średnica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części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jednakowa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całej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wysokości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mniejsza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największej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średnicy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podejścia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pionu.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Minimalna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średnica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wynosi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0,07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ścieki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misek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ustępowych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0,10m.</w:t>
      </w:r>
    </w:p>
    <w:p w14:paraId="68607E34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58D691FE" w14:textId="1AD4AB22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3913CF">
        <w:rPr>
          <w:rFonts w:ascii="Garamond" w:hAnsi="Garamond" w:cs="Arial"/>
          <w:b/>
          <w:sz w:val="20"/>
          <w:szCs w:val="20"/>
        </w:rPr>
        <w:t>D.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Przewody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odpływowe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(poziomy)</w:t>
      </w:r>
    </w:p>
    <w:p w14:paraId="3AAB95D7" w14:textId="24A291F1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gruncie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podłogą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pomieszczeń,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których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temperatura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poniżej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0°C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ułożone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takiej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głębokości,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aby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odległość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liczona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poziomu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podłogi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powierzchni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wynosiła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C14B9" w:rsidRPr="003913CF">
        <w:rPr>
          <w:rFonts w:ascii="Garamond" w:hAnsi="Garamond" w:cs="Arial"/>
          <w:sz w:val="20"/>
          <w:szCs w:val="20"/>
        </w:rPr>
        <w:t>minimum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0,5m.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uzasadnionych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przypadkach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dopuszcza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stosowanie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mniejszych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głębokości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warunkiem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zabezpieczenia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uszkodzeniem.</w:t>
      </w:r>
    </w:p>
    <w:p w14:paraId="63A02767" w14:textId="754E8871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Dokumentacją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posadzką.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Rozprowadzenia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poszczególnych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przyborów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dołu,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zabudować.</w:t>
      </w:r>
    </w:p>
    <w:p w14:paraId="12149381" w14:textId="77777777" w:rsidR="008514CC" w:rsidRPr="003913CF" w:rsidRDefault="008514CC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3A6B83B8" w14:textId="4DE9206D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3913CF">
        <w:rPr>
          <w:rFonts w:ascii="Garamond" w:hAnsi="Garamond" w:cs="Arial"/>
          <w:b/>
          <w:sz w:val="20"/>
          <w:szCs w:val="20"/>
        </w:rPr>
        <w:t>E.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Mocowanie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przewodów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</w:p>
    <w:p w14:paraId="49A90B1A" w14:textId="6E21BBAF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mocować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konstrukcji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budynku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pomocą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uchwytów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obejm.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mocować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kielichami.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751BB571" w14:textId="6CC24FB3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Maksymalne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rozstawy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uchwytów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poziomych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przedstawia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poniższa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tabela.</w:t>
      </w:r>
    </w:p>
    <w:p w14:paraId="45CEC7AB" w14:textId="77777777" w:rsidR="00DA0DAF" w:rsidRPr="003913CF" w:rsidRDefault="00DA0DAF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tbl>
      <w:tblPr>
        <w:tblW w:w="0" w:type="auto"/>
        <w:tblInd w:w="19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2430"/>
      </w:tblGrid>
      <w:tr w:rsidR="009421B3" w:rsidRPr="003913CF" w14:paraId="2743E3A1" w14:textId="77777777" w:rsidTr="009421B3">
        <w:trPr>
          <w:cantSplit/>
        </w:trPr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0C9774" w14:textId="299D4FCF" w:rsidR="009421B3" w:rsidRPr="003913CF" w:rsidRDefault="009421B3" w:rsidP="0020142D">
            <w:pPr>
              <w:spacing w:after="0" w:line="276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913CF">
              <w:rPr>
                <w:rFonts w:ascii="Garamond" w:hAnsi="Garamond" w:cs="Arial"/>
                <w:sz w:val="20"/>
                <w:szCs w:val="20"/>
              </w:rPr>
              <w:t>Średnica</w:t>
            </w:r>
            <w:r w:rsidR="00395EDA" w:rsidRPr="003913CF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Pr="003913CF">
              <w:rPr>
                <w:rFonts w:ascii="Garamond" w:hAnsi="Garamond" w:cs="Arial"/>
                <w:sz w:val="20"/>
                <w:szCs w:val="20"/>
              </w:rPr>
              <w:t>przewodu</w:t>
            </w:r>
          </w:p>
          <w:p w14:paraId="551B0A17" w14:textId="77777777" w:rsidR="009421B3" w:rsidRPr="003913CF" w:rsidRDefault="009421B3" w:rsidP="0020142D">
            <w:pPr>
              <w:spacing w:after="0" w:line="276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913CF">
              <w:rPr>
                <w:rFonts w:ascii="Garamond" w:hAnsi="Garamond" w:cs="Arial"/>
                <w:sz w:val="20"/>
                <w:szCs w:val="20"/>
              </w:rPr>
              <w:t>[mm]</w:t>
            </w:r>
          </w:p>
        </w:tc>
        <w:tc>
          <w:tcPr>
            <w:tcW w:w="24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5F031A" w14:textId="77777777" w:rsidR="009421B3" w:rsidRPr="003913CF" w:rsidRDefault="009421B3" w:rsidP="0020142D">
            <w:pPr>
              <w:spacing w:after="0" w:line="276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913CF">
              <w:rPr>
                <w:rFonts w:ascii="Garamond" w:hAnsi="Garamond" w:cs="Arial"/>
                <w:sz w:val="20"/>
                <w:szCs w:val="20"/>
              </w:rPr>
              <w:t>Rozstaw</w:t>
            </w:r>
          </w:p>
          <w:p w14:paraId="1D06C1C2" w14:textId="77777777" w:rsidR="009421B3" w:rsidRPr="003913CF" w:rsidRDefault="009421B3" w:rsidP="0020142D">
            <w:pPr>
              <w:spacing w:after="0" w:line="276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913CF">
              <w:rPr>
                <w:rFonts w:ascii="Garamond" w:hAnsi="Garamond" w:cs="Arial"/>
                <w:sz w:val="20"/>
                <w:szCs w:val="20"/>
              </w:rPr>
              <w:t>[m]</w:t>
            </w:r>
          </w:p>
        </w:tc>
      </w:tr>
      <w:tr w:rsidR="009421B3" w:rsidRPr="003913CF" w14:paraId="409A1C57" w14:textId="77777777" w:rsidTr="009421B3">
        <w:trPr>
          <w:cantSplit/>
        </w:trPr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72805B25" w14:textId="77777777" w:rsidR="009421B3" w:rsidRPr="003913CF" w:rsidRDefault="009421B3" w:rsidP="0020142D">
            <w:pPr>
              <w:spacing w:after="0" w:line="276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913CF">
              <w:rPr>
                <w:rFonts w:ascii="Garamond" w:hAnsi="Garamond" w:cs="Arial"/>
                <w:sz w:val="20"/>
                <w:szCs w:val="20"/>
              </w:rPr>
              <w:t>50-110</w:t>
            </w:r>
          </w:p>
        </w:tc>
        <w:tc>
          <w:tcPr>
            <w:tcW w:w="2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359B78" w14:textId="77777777" w:rsidR="009421B3" w:rsidRPr="003913CF" w:rsidRDefault="009421B3" w:rsidP="0020142D">
            <w:pPr>
              <w:spacing w:after="0" w:line="276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913CF">
              <w:rPr>
                <w:rFonts w:ascii="Garamond" w:hAnsi="Garamond" w:cs="Arial"/>
                <w:sz w:val="20"/>
                <w:szCs w:val="20"/>
              </w:rPr>
              <w:t>1,0</w:t>
            </w:r>
          </w:p>
        </w:tc>
      </w:tr>
      <w:tr w:rsidR="009421B3" w:rsidRPr="003913CF" w14:paraId="5CF1D3F1" w14:textId="77777777" w:rsidTr="009421B3">
        <w:trPr>
          <w:cantSplit/>
        </w:trPr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733E15F6" w14:textId="77777777" w:rsidR="009421B3" w:rsidRPr="003913CF" w:rsidRDefault="009421B3" w:rsidP="0020142D">
            <w:pPr>
              <w:spacing w:after="0" w:line="276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913CF">
              <w:rPr>
                <w:rFonts w:ascii="Garamond" w:hAnsi="Garamond" w:cs="Arial"/>
                <w:sz w:val="20"/>
                <w:szCs w:val="20"/>
              </w:rPr>
              <w:t>&gt;110</w:t>
            </w:r>
          </w:p>
        </w:tc>
        <w:tc>
          <w:tcPr>
            <w:tcW w:w="2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DD6ED6" w14:textId="77777777" w:rsidR="009421B3" w:rsidRPr="003913CF" w:rsidRDefault="009421B3" w:rsidP="0020142D">
            <w:pPr>
              <w:spacing w:after="0" w:line="276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913CF">
              <w:rPr>
                <w:rFonts w:ascii="Garamond" w:hAnsi="Garamond" w:cs="Arial"/>
                <w:sz w:val="20"/>
                <w:szCs w:val="20"/>
              </w:rPr>
              <w:t>1,25</w:t>
            </w:r>
          </w:p>
        </w:tc>
      </w:tr>
    </w:tbl>
    <w:p w14:paraId="49082AB5" w14:textId="77777777" w:rsidR="00DA0DAF" w:rsidRPr="003913CF" w:rsidRDefault="00DA0DAF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445CBA57" w14:textId="7F7A04D2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stosować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każdej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kondygnacji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najmniej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jedno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mocowanie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stałe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zapewniające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przenoszenie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obciążeń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rurociągów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jedno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mocowanie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przesuwne.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Mocowanie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przesuwne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zabezpieczać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rurociąg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dociskiem.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Wszystkie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elementy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spustowych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mocowane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niezależnie.</w:t>
      </w:r>
    </w:p>
    <w:p w14:paraId="346563C3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30B1069C" w14:textId="07FB0203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3913CF">
        <w:rPr>
          <w:rFonts w:ascii="Garamond" w:hAnsi="Garamond" w:cs="Arial"/>
          <w:b/>
          <w:sz w:val="20"/>
          <w:szCs w:val="20"/>
        </w:rPr>
        <w:t>F.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Kominki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wywiewne</w:t>
      </w:r>
    </w:p>
    <w:p w14:paraId="12574F30" w14:textId="28D0FFB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spustowe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wyprowadzone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jako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wentylacyjne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wysokości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0,5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1,0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ponad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dach,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taki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sposób,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aby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odległość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wylotu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okien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drzwi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pomieszczeń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przeznaczonych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stały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pobyt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</w:t>
      </w:r>
      <w:r w:rsidR="00FC14B9" w:rsidRPr="003913CF">
        <w:rPr>
          <w:rFonts w:ascii="Garamond" w:hAnsi="Garamond" w:cs="Arial"/>
          <w:sz w:val="20"/>
          <w:szCs w:val="20"/>
        </w:rPr>
        <w:t>dzi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C14B9" w:rsidRPr="003913CF">
        <w:rPr>
          <w:rFonts w:ascii="Garamond" w:hAnsi="Garamond" w:cs="Arial"/>
          <w:sz w:val="20"/>
          <w:szCs w:val="20"/>
        </w:rPr>
        <w:t>wynosiła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C14B9" w:rsidRPr="003913CF">
        <w:rPr>
          <w:rFonts w:ascii="Garamond" w:hAnsi="Garamond" w:cs="Arial"/>
          <w:sz w:val="20"/>
          <w:szCs w:val="20"/>
        </w:rPr>
        <w:t>co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C14B9" w:rsidRPr="003913CF">
        <w:rPr>
          <w:rFonts w:ascii="Garamond" w:hAnsi="Garamond" w:cs="Arial"/>
          <w:sz w:val="20"/>
          <w:szCs w:val="20"/>
        </w:rPr>
        <w:t>najmniej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C14B9" w:rsidRPr="003913CF">
        <w:rPr>
          <w:rFonts w:ascii="Garamond" w:hAnsi="Garamond" w:cs="Arial"/>
          <w:sz w:val="20"/>
          <w:szCs w:val="20"/>
        </w:rPr>
        <w:t>4,0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FC14B9" w:rsidRPr="003913CF">
        <w:rPr>
          <w:rFonts w:ascii="Garamond" w:hAnsi="Garamond" w:cs="Arial"/>
          <w:sz w:val="20"/>
          <w:szCs w:val="20"/>
        </w:rPr>
        <w:t>m.</w:t>
      </w:r>
    </w:p>
    <w:p w14:paraId="3A85A6F9" w14:textId="3A084B00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Rur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wywiewnych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wprowadzać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wentylacyjnych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pomieszczeń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przeznaczonych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pobyt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ludzi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dymowych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spalinowych.</w:t>
      </w:r>
    </w:p>
    <w:p w14:paraId="346383B0" w14:textId="1C207DB1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Jedna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wentylacyjna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może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obsługiwać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kilka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pionów.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Przekrój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takiej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powinien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mniejszy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2/3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sumy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przekrojów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wentylowanych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pionów.</w:t>
      </w:r>
    </w:p>
    <w:p w14:paraId="68BFB99F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1E40FBEE" w14:textId="0874E7F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G.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Przyłącza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WC</w:t>
      </w:r>
    </w:p>
    <w:p w14:paraId="3E0D93E8" w14:textId="74EF84B8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Przyłącza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WC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służą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podłączenia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miski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ustępowej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kanalizacyjnej.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Kolano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przyłącze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kącie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90°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króćcem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montażowym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posiada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możliwość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podłączenia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dodatkowej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odpływowej.</w:t>
      </w:r>
    </w:p>
    <w:p w14:paraId="29EFF8D5" w14:textId="31AF63C8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Aby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zamaskować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połączenie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kielicha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przyłącza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WC,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stosuje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rozetę.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7629DD24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3F159F25" w14:textId="6FDFB7F3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H.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="003F0EBA" w:rsidRPr="003913CF">
        <w:rPr>
          <w:rFonts w:ascii="Garamond" w:hAnsi="Garamond" w:cs="Arial"/>
          <w:b/>
          <w:bCs/>
          <w:sz w:val="20"/>
          <w:szCs w:val="20"/>
        </w:rPr>
        <w:t>P</w:t>
      </w:r>
      <w:r w:rsidRPr="003913CF">
        <w:rPr>
          <w:rFonts w:ascii="Garamond" w:hAnsi="Garamond" w:cs="Arial"/>
          <w:b/>
          <w:bCs/>
          <w:sz w:val="20"/>
          <w:szCs w:val="20"/>
        </w:rPr>
        <w:t>rzewody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odpływowe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</w:p>
    <w:p w14:paraId="3B872C07" w14:textId="28843169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układać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podłożu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wzmocnionym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Dokumentacją.</w:t>
      </w:r>
    </w:p>
    <w:p w14:paraId="4BB0DD5D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5B2903F0" w14:textId="61CB6D72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Kanały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ułożone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podłożu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wzmocnionym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piasku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grubości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20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cm.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Podłoże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zagęścić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Pr="003913CF">
        <w:rPr>
          <w:rFonts w:ascii="Garamond" w:hAnsi="Garamond" w:cs="Arial"/>
          <w:sz w:val="20"/>
          <w:szCs w:val="20"/>
          <w:vertAlign w:val="subscript"/>
        </w:rPr>
        <w:t>s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mniej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0,95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wg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normalnej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próby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Proctora.</w:t>
      </w:r>
    </w:p>
    <w:p w14:paraId="26130E36" w14:textId="77777777" w:rsidR="003913CF" w:rsidRDefault="003913CF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72D50751" w14:textId="350E4871" w:rsidR="003913CF" w:rsidRDefault="003913CF">
      <w:pPr>
        <w:rPr>
          <w:rFonts w:ascii="Garamond" w:hAnsi="Garamond" w:cs="Arial"/>
          <w:b/>
          <w:bCs/>
          <w:sz w:val="20"/>
          <w:szCs w:val="20"/>
        </w:rPr>
      </w:pPr>
    </w:p>
    <w:p w14:paraId="07FA30FD" w14:textId="4414F3AD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lastRenderedPageBreak/>
        <w:t>a.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podłoże</w:t>
      </w:r>
    </w:p>
    <w:p w14:paraId="2435FF00" w14:textId="20A09A1D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Podłoże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naturalne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stanowić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nienaruszony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rodzimy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grunt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sypki,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naturalnej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wilgotności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wytrzymałości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powyżej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0,05MPa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wg.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PN-B-02480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dający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wyprofilować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wg.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kształtu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spodu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celu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zapewnienia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oparcia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wzdłuż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długości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obwodzie),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wykazujący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zagrożenia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korozyjnego.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Grubość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warstwy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zabezpieczającej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naturalne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podłoże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naruszeniem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struktury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gruntu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wynosić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0,2m.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Odchylenia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grubości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warstwy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przekraczać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±3cm.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Zdjęcie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warstwy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wykonywane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bezpośrednio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ułożeniem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przewodu.</w:t>
      </w:r>
    </w:p>
    <w:p w14:paraId="46847978" w14:textId="59B5BECF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Podłoże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naturalne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zabezpieczyć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przed:</w:t>
      </w:r>
    </w:p>
    <w:p w14:paraId="6334BB98" w14:textId="1C4F297F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-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rozmyciem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płynące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opadowe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powierzchniowe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pomocą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rowka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głębokości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0,2-0,3m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studzienek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(szybików)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jednej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stron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wykopu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sposób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zabezpieczający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dostawaniem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powrotem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wykopu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wypompowanie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gromadzonej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wody.</w:t>
      </w:r>
    </w:p>
    <w:p w14:paraId="790DAF99" w14:textId="4F615EC9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-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dostępem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działaniem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korozyjnym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podziemnej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obniżenie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zwierciadła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najmniej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0,5m.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poniżej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poziomu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podłoża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naturalnego.</w:t>
      </w:r>
    </w:p>
    <w:p w14:paraId="1D168AAD" w14:textId="4CBEEDDF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-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naporem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zwartej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gruncie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pomocą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dnem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obudowy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warstwy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odsączającej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piasku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grubości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warstwy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podsypki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0,15-0,25m.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Niedopuszczalne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wyrównywanie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podłoża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podkładanie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kawałków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drewna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lub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gruzu.</w:t>
      </w:r>
    </w:p>
    <w:p w14:paraId="04D2DFB3" w14:textId="5C91BAA0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Różnice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rzędnych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podłoża,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powodujące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odchylenia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przewidzianego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Projektowej,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przekroczyć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żadnym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punkcie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±2cm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mogą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spowodować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odcinku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przeciwnego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ani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zmniejszenia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zera.</w:t>
      </w:r>
    </w:p>
    <w:p w14:paraId="28DC8921" w14:textId="7C156941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Badania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podłoża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naturalnego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PN-B-10725.</w:t>
      </w:r>
    </w:p>
    <w:p w14:paraId="2F858C2F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315FAEB5" w14:textId="3AC3BBBA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b.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zasypka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zagęszczenie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gruntu</w:t>
      </w:r>
    </w:p>
    <w:p w14:paraId="3EBE221B" w14:textId="5E4B81F9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zasypaniem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dn</w:t>
      </w:r>
      <w:r w:rsidR="003459BA"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wykopu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osuszyć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oczyścić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zanieczyszczeń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pozostałych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montażu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Użyty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sposób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zasypywania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powinien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spowodować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uszkodzenia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ułożonego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obiektów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przewodzie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izolacji.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1F2F432C" w14:textId="718419D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Rurociągi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PCV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zasypywać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mokro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piaskiem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kamieni.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Grubość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piaskowej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warstwy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zasypowej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sięgać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30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ponad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górną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3459BA" w:rsidRPr="003913CF">
        <w:rPr>
          <w:rFonts w:ascii="Garamond" w:hAnsi="Garamond" w:cs="Arial"/>
          <w:sz w:val="20"/>
          <w:szCs w:val="20"/>
        </w:rPr>
        <w:t>krawędź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zasypu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obrębie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strefy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powinien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zagęszczony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ubijakiem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ręcznym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stronach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PN-B-10736:99.</w:t>
      </w:r>
    </w:p>
    <w:p w14:paraId="7330AEE5" w14:textId="6E20896C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Pozostałe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warstwy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gruntu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dopuszcza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zagęszczać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mechanicznie,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ile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spowoduje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uszkodzenia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przewodu.</w:t>
      </w:r>
    </w:p>
    <w:p w14:paraId="2DB28513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34A7E360" w14:textId="42424F6C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c.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montaż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przewodów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odpływowych</w:t>
      </w:r>
    </w:p>
    <w:p w14:paraId="27CA9991" w14:textId="60F2B21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Technologia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układania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zapewnić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utrzymanie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trasy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Dokumentacją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Projektową.</w:t>
      </w:r>
    </w:p>
    <w:p w14:paraId="2272124A" w14:textId="45CC32B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opuszczeniem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wykopu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sprawdzić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widocznych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uszkodzeń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powstałych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czasie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transportu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składowania.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Opuszczanie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odcinków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wykopu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przygotowane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wyrównane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podłoże.</w:t>
      </w:r>
    </w:p>
    <w:p w14:paraId="0D3466B8" w14:textId="41D4BDB4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Każda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ułożona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projektowaną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osią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ściśle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przylegał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podłoża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całej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długości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przekroju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1/4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obwodu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(symetrycznie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względem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osi).</w:t>
      </w:r>
    </w:p>
    <w:p w14:paraId="2E555F69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1C3A0C53" w14:textId="27A46C14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układać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podanymi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opracowaniu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projektowym,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79F78312" w14:textId="3E31A7F2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przyjętymi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taki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sposób,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aby:</w:t>
      </w:r>
    </w:p>
    <w:p w14:paraId="276C4F37" w14:textId="5D49801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-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najmniejsze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kanałów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zapewniały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dopuszczalne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minimalne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prędkości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przepływu</w:t>
      </w:r>
      <w:r w:rsidR="00395EDA" w:rsidRPr="003913CF">
        <w:rPr>
          <w:rFonts w:ascii="Garamond" w:hAnsi="Garamond" w:cs="Arial"/>
          <w:sz w:val="20"/>
          <w:szCs w:val="20"/>
        </w:rPr>
        <w:t xml:space="preserve">                       </w:t>
      </w:r>
    </w:p>
    <w:p w14:paraId="0127A642" w14:textId="29E7DA1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-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minimalna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głębokość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posadowienia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wynikająca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strefy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przemarzania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gr</w:t>
      </w:r>
      <w:r w:rsidR="008C1D47" w:rsidRPr="003913CF">
        <w:rPr>
          <w:rFonts w:ascii="Garamond" w:hAnsi="Garamond" w:cs="Arial"/>
          <w:sz w:val="20"/>
          <w:szCs w:val="20"/>
        </w:rPr>
        <w:t>untów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wynosiła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min.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1,0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–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1,2m.</w:t>
      </w:r>
    </w:p>
    <w:p w14:paraId="6921EB12" w14:textId="2ADE7181" w:rsidR="008C1D47" w:rsidRPr="003913CF" w:rsidRDefault="008C1D4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55" w:name="_Toc211597046"/>
      <w:r w:rsidRPr="003913CF">
        <w:rPr>
          <w:rFonts w:ascii="Garamond" w:hAnsi="Garamond" w:cs="Arial"/>
          <w:sz w:val="24"/>
        </w:rPr>
        <w:t>Montaż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armatury</w:t>
      </w:r>
      <w:bookmarkEnd w:id="55"/>
    </w:p>
    <w:p w14:paraId="5543FB1D" w14:textId="439BE84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Armatura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zamontowana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miejscach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określonych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Dokumentację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Projektową.</w:t>
      </w:r>
    </w:p>
    <w:p w14:paraId="2C056A38" w14:textId="632F954B" w:rsidR="008C1D47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Armaturę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czerpalną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montować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takiej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wysokości,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został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spełniony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warunek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zachowania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odległości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20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3F0EBA" w:rsidRPr="003913CF">
        <w:rPr>
          <w:rFonts w:ascii="Garamond" w:hAnsi="Garamond" w:cs="Arial"/>
          <w:sz w:val="20"/>
          <w:szCs w:val="20"/>
        </w:rPr>
        <w:t>między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końcem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wylewki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maksymalnym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poziomem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zwierciadła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komorze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roboczej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przyboru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sanitarnego.</w:t>
      </w:r>
    </w:p>
    <w:p w14:paraId="66C8A249" w14:textId="2BA96B0B" w:rsidR="008C1D47" w:rsidRPr="003913CF" w:rsidRDefault="008C1D4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56" w:name="_Toc211597047"/>
      <w:r w:rsidRPr="003913CF">
        <w:rPr>
          <w:rFonts w:ascii="Garamond" w:hAnsi="Garamond" w:cs="Arial"/>
          <w:sz w:val="24"/>
        </w:rPr>
        <w:t>Zabezpieczenie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przewodów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oraz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urządzeń</w:t>
      </w:r>
      <w:bookmarkEnd w:id="56"/>
    </w:p>
    <w:p w14:paraId="3A06B059" w14:textId="3301AC07" w:rsidR="008C1D47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Zastosowane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tworzyw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sztucznych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(polichlorku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winylu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polipropylenu)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dodatkowyc</w:t>
      </w:r>
      <w:r w:rsidR="008C1D47" w:rsidRPr="003913CF">
        <w:rPr>
          <w:rFonts w:ascii="Garamond" w:hAnsi="Garamond" w:cs="Arial"/>
          <w:sz w:val="20"/>
          <w:szCs w:val="20"/>
        </w:rPr>
        <w:t>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zabezpieczeń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antykorozyjnych.</w:t>
      </w:r>
    </w:p>
    <w:p w14:paraId="2DA81A67" w14:textId="6F1C2E92" w:rsidR="008C1D47" w:rsidRPr="003913CF" w:rsidRDefault="008C1D47" w:rsidP="0020142D">
      <w:pPr>
        <w:pStyle w:val="Nagwek2"/>
        <w:numPr>
          <w:ilvl w:val="3"/>
          <w:numId w:val="2"/>
        </w:numPr>
        <w:tabs>
          <w:tab w:val="left" w:pos="283"/>
          <w:tab w:val="left" w:pos="851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57" w:name="_Toc211597048"/>
      <w:r w:rsidRPr="003913CF">
        <w:rPr>
          <w:rFonts w:ascii="Garamond" w:hAnsi="Garamond" w:cs="Arial"/>
          <w:sz w:val="24"/>
        </w:rPr>
        <w:lastRenderedPageBreak/>
        <w:t>Zabezpieczenie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rur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ochronnych</w:t>
      </w:r>
      <w:bookmarkEnd w:id="57"/>
    </w:p>
    <w:p w14:paraId="2509B39E" w14:textId="1C2E0365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ochronne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PVC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dodatkowych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zabezpieczeń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antykorozyjnych.</w:t>
      </w:r>
    </w:p>
    <w:p w14:paraId="003C71D8" w14:textId="23C86A62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Przestrzeń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między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ochronna,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wypełnić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trwale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plastycznym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umożliwiającym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wzdłużne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przemieszczanie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utrudniającym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powstawanie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naprężeń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ścinających.</w:t>
      </w:r>
    </w:p>
    <w:p w14:paraId="29E81CD9" w14:textId="07D7F892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tulei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ochronnej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znajdować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żadne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połączenie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</w:t>
      </w:r>
      <w:r w:rsidR="008C1D47" w:rsidRPr="003913CF">
        <w:rPr>
          <w:rFonts w:ascii="Garamond" w:hAnsi="Garamond" w:cs="Arial"/>
          <w:sz w:val="20"/>
          <w:szCs w:val="20"/>
        </w:rPr>
        <w:t>.</w:t>
      </w:r>
    </w:p>
    <w:p w14:paraId="48A77F35" w14:textId="38BCF35F" w:rsidR="008C1D47" w:rsidRPr="003913CF" w:rsidRDefault="008C1D4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58" w:name="_Toc211597049"/>
      <w:r w:rsidRPr="003913CF">
        <w:rPr>
          <w:rFonts w:ascii="Garamond" w:hAnsi="Garamond" w:cs="Arial"/>
          <w:sz w:val="24"/>
        </w:rPr>
        <w:t>Próba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szczelności</w:t>
      </w:r>
      <w:bookmarkEnd w:id="58"/>
    </w:p>
    <w:p w14:paraId="5CC7FC54" w14:textId="57CC5FDD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A.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Instalacja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wodociągowa</w:t>
      </w:r>
    </w:p>
    <w:p w14:paraId="7F2807D1" w14:textId="214F8D00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Badanie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szczelności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polega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napełnieniu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ciśnieniem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próbnym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wyższym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50%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ciśnienia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roboczego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(1,5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krotnej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wielkości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ciśnienia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roboczego)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lecz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mniejszej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0,9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MPa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utrzymanie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ciśnienia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20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minut.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czasie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przeprowadzić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obserwację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armatury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(czy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występują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przecieki);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spadek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ciśnienia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okresie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próby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szczelności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może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większy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2%.</w:t>
      </w:r>
    </w:p>
    <w:p w14:paraId="3DC0CCF2" w14:textId="777777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288328AC" w14:textId="0FFACE7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B.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Instalacja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kanalizacyjna</w:t>
      </w:r>
    </w:p>
    <w:p w14:paraId="4ABC1045" w14:textId="085BEE58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Badanie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szczelności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polegają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sprawdzeniu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występują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przecieki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podczas:</w:t>
      </w:r>
    </w:p>
    <w:p w14:paraId="2BC91357" w14:textId="3E34962E" w:rsidR="009421B3" w:rsidRPr="003913CF" w:rsidRDefault="009421B3" w:rsidP="0020142D">
      <w:pPr>
        <w:widowControl w:val="0"/>
        <w:numPr>
          <w:ilvl w:val="0"/>
          <w:numId w:val="6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przepływu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swobodnego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ścieków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bytowo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–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gospodarczych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podejściach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kanalizacyjnych,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(obserwację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podczas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dowolnie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wybranego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przyboru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sanitarnego)</w:t>
      </w:r>
    </w:p>
    <w:p w14:paraId="5BF7B623" w14:textId="643E9235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ciśnienie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próbne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jakiemu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poddawane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poziomy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prowadzone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wewnątrz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budynku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wynosi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50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kPa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(przewody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poziome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całkowicie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napełnić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powyżej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</w:t>
      </w:r>
      <w:r w:rsidR="008C1D47" w:rsidRPr="003913CF">
        <w:rPr>
          <w:rFonts w:ascii="Garamond" w:hAnsi="Garamond" w:cs="Arial"/>
          <w:sz w:val="20"/>
          <w:szCs w:val="20"/>
        </w:rPr>
        <w:t>lana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łączącego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pion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C1D47" w:rsidRPr="003913CF">
        <w:rPr>
          <w:rFonts w:ascii="Garamond" w:hAnsi="Garamond" w:cs="Arial"/>
          <w:sz w:val="20"/>
          <w:szCs w:val="20"/>
        </w:rPr>
        <w:t>poziomem)</w:t>
      </w:r>
    </w:p>
    <w:p w14:paraId="49134C22" w14:textId="10D06EDC" w:rsidR="008C1D47" w:rsidRPr="003913CF" w:rsidRDefault="008C1D4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59" w:name="_Toc211597050"/>
      <w:r w:rsidRPr="003913CF">
        <w:rPr>
          <w:rFonts w:ascii="Garamond" w:hAnsi="Garamond" w:cs="Arial"/>
          <w:sz w:val="24"/>
        </w:rPr>
        <w:t>Badanie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poziomu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hałasu</w:t>
      </w:r>
      <w:bookmarkEnd w:id="59"/>
    </w:p>
    <w:p w14:paraId="045C9204" w14:textId="383AB52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Badanie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poziomu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hałasu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Polską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PN-87/B-10700/00;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3F0EBA" w:rsidRPr="003913CF">
        <w:rPr>
          <w:rFonts w:ascii="Garamond" w:hAnsi="Garamond" w:cs="Arial"/>
          <w:sz w:val="20"/>
          <w:szCs w:val="20"/>
        </w:rPr>
        <w:t>sytuacji,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zostaną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spełnione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czyli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wynik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negatywny,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dokonać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poprawek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zgłosić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ponownego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odbioru.</w:t>
      </w:r>
    </w:p>
    <w:p w14:paraId="6E5A58E0" w14:textId="77777777" w:rsidR="008C1D47" w:rsidRPr="003913CF" w:rsidRDefault="008C1D4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60" w:name="_Toc211597051"/>
      <w:r w:rsidRPr="003913CF">
        <w:rPr>
          <w:rFonts w:ascii="Garamond" w:hAnsi="Garamond" w:cs="Arial"/>
        </w:rPr>
        <w:t>Transport</w:t>
      </w:r>
      <w:bookmarkEnd w:id="60"/>
    </w:p>
    <w:p w14:paraId="1B1076C6" w14:textId="2DD45E76" w:rsidR="009421B3" w:rsidRPr="003913CF" w:rsidRDefault="009421B3" w:rsidP="0020142D">
      <w:pPr>
        <w:pStyle w:val="Normalny1"/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Używane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środki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transportu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to:</w:t>
      </w:r>
    </w:p>
    <w:p w14:paraId="61A944E6" w14:textId="5A667EC6" w:rsidR="009421B3" w:rsidRPr="003913CF" w:rsidRDefault="009421B3" w:rsidP="0020142D">
      <w:pPr>
        <w:pStyle w:val="Normalny1"/>
        <w:numPr>
          <w:ilvl w:val="2"/>
          <w:numId w:val="7"/>
        </w:numPr>
        <w:tabs>
          <w:tab w:val="left" w:pos="510"/>
        </w:tabs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samochód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z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przyczepą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skrzyniową,</w:t>
      </w:r>
    </w:p>
    <w:p w14:paraId="35C50385" w14:textId="755A4260" w:rsidR="009421B3" w:rsidRPr="003913CF" w:rsidRDefault="009421B3" w:rsidP="0020142D">
      <w:pPr>
        <w:pStyle w:val="Normalny1"/>
        <w:numPr>
          <w:ilvl w:val="2"/>
          <w:numId w:val="3"/>
        </w:numPr>
        <w:tabs>
          <w:tab w:val="left" w:pos="510"/>
        </w:tabs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wózek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</w:p>
    <w:p w14:paraId="6224E898" w14:textId="77777777" w:rsidR="009421B3" w:rsidRPr="003913CF" w:rsidRDefault="008F0091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61" w:name="_Toc211597052"/>
      <w:r w:rsidRPr="003913CF">
        <w:rPr>
          <w:rFonts w:ascii="Garamond" w:hAnsi="Garamond" w:cs="Arial"/>
        </w:rPr>
        <w:t>Narzędzia</w:t>
      </w:r>
      <w:bookmarkEnd w:id="61"/>
    </w:p>
    <w:p w14:paraId="3CFC02E9" w14:textId="66CC9C56" w:rsidR="009421B3" w:rsidRPr="003913CF" w:rsidRDefault="009421B3" w:rsidP="0020142D">
      <w:pPr>
        <w:pStyle w:val="Normalny1"/>
        <w:numPr>
          <w:ilvl w:val="2"/>
          <w:numId w:val="8"/>
        </w:numPr>
        <w:tabs>
          <w:tab w:val="left" w:pos="510"/>
        </w:tabs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Narzędzia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do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cięcia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rur,</w:t>
      </w:r>
    </w:p>
    <w:p w14:paraId="2B086981" w14:textId="04806754" w:rsidR="009421B3" w:rsidRPr="003913CF" w:rsidRDefault="009421B3" w:rsidP="0020142D">
      <w:pPr>
        <w:pStyle w:val="Normalny1"/>
        <w:numPr>
          <w:ilvl w:val="2"/>
          <w:numId w:val="3"/>
        </w:numPr>
        <w:tabs>
          <w:tab w:val="left" w:pos="510"/>
        </w:tabs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Narzędzia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do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fazowania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i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kalibracji</w:t>
      </w:r>
    </w:p>
    <w:p w14:paraId="7CC450ED" w14:textId="4FF3CEF1" w:rsidR="009421B3" w:rsidRPr="003913CF" w:rsidRDefault="009421B3" w:rsidP="0020142D">
      <w:pPr>
        <w:pStyle w:val="Normalny1"/>
        <w:numPr>
          <w:ilvl w:val="2"/>
          <w:numId w:val="3"/>
        </w:numPr>
        <w:tabs>
          <w:tab w:val="left" w:pos="510"/>
        </w:tabs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narzędzia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do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gięcia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rur,</w:t>
      </w:r>
    </w:p>
    <w:p w14:paraId="126196DA" w14:textId="57E27617" w:rsidR="009421B3" w:rsidRPr="003913CF" w:rsidRDefault="009421B3" w:rsidP="0020142D">
      <w:pPr>
        <w:pStyle w:val="Normalny1"/>
        <w:numPr>
          <w:ilvl w:val="2"/>
          <w:numId w:val="3"/>
        </w:numPr>
        <w:tabs>
          <w:tab w:val="left" w:pos="510"/>
        </w:tabs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narzędzia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do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zaciskania,</w:t>
      </w:r>
    </w:p>
    <w:p w14:paraId="44E4DB53" w14:textId="30619A9E" w:rsidR="009421B3" w:rsidRPr="003913CF" w:rsidRDefault="009421B3" w:rsidP="0020142D">
      <w:pPr>
        <w:pStyle w:val="Normalny1"/>
        <w:numPr>
          <w:ilvl w:val="2"/>
          <w:numId w:val="3"/>
        </w:numPr>
        <w:tabs>
          <w:tab w:val="left" w:pos="510"/>
        </w:tabs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Obcinak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do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polistyrenu</w:t>
      </w:r>
    </w:p>
    <w:p w14:paraId="1ABEC67D" w14:textId="4EB0608D" w:rsidR="009421B3" w:rsidRPr="003913CF" w:rsidRDefault="009421B3" w:rsidP="0020142D">
      <w:pPr>
        <w:pStyle w:val="Normalny1"/>
        <w:numPr>
          <w:ilvl w:val="2"/>
          <w:numId w:val="3"/>
        </w:numPr>
        <w:tabs>
          <w:tab w:val="left" w:pos="510"/>
        </w:tabs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Tacker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–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zszywacz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do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spinek</w:t>
      </w:r>
    </w:p>
    <w:p w14:paraId="23D159E4" w14:textId="770B725F" w:rsidR="009421B3" w:rsidRPr="003913CF" w:rsidRDefault="009421B3" w:rsidP="0020142D">
      <w:pPr>
        <w:pStyle w:val="Normalny1"/>
        <w:numPr>
          <w:ilvl w:val="2"/>
          <w:numId w:val="3"/>
        </w:numPr>
        <w:tabs>
          <w:tab w:val="left" w:pos="510"/>
        </w:tabs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Stojak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do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rozwijania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rur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ze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zwoji,</w:t>
      </w:r>
    </w:p>
    <w:p w14:paraId="31724750" w14:textId="70085B2E" w:rsidR="009421B3" w:rsidRPr="003913CF" w:rsidRDefault="009421B3" w:rsidP="0020142D">
      <w:pPr>
        <w:pStyle w:val="Normalny1"/>
        <w:numPr>
          <w:ilvl w:val="2"/>
          <w:numId w:val="3"/>
        </w:numPr>
        <w:tabs>
          <w:tab w:val="left" w:pos="510"/>
        </w:tabs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Narzędzia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do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prostowania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rur</w:t>
      </w:r>
    </w:p>
    <w:p w14:paraId="0826867B" w14:textId="26081A37" w:rsidR="009421B3" w:rsidRPr="003913CF" w:rsidRDefault="009421B3" w:rsidP="0020142D">
      <w:pPr>
        <w:pStyle w:val="Normalny1"/>
        <w:numPr>
          <w:ilvl w:val="2"/>
          <w:numId w:val="3"/>
        </w:numPr>
        <w:tabs>
          <w:tab w:val="left" w:pos="510"/>
        </w:tabs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Zatyczka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do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prób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ciśnieniowych,</w:t>
      </w:r>
    </w:p>
    <w:p w14:paraId="4901DBEC" w14:textId="7F3EBE15" w:rsidR="009421B3" w:rsidRPr="003913CF" w:rsidRDefault="009421B3" w:rsidP="0020142D">
      <w:pPr>
        <w:pStyle w:val="Normalny1"/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Wszystkie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urządzenia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muszą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być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sprawne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i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użytkowane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zgodnie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z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przepisami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BHP.</w:t>
      </w:r>
    </w:p>
    <w:p w14:paraId="675ED243" w14:textId="4A2A9F0C" w:rsidR="009421B3" w:rsidRPr="003913CF" w:rsidRDefault="009421B3" w:rsidP="0020142D">
      <w:pPr>
        <w:pStyle w:val="Normalny1"/>
        <w:spacing w:line="276" w:lineRule="auto"/>
        <w:rPr>
          <w:rFonts w:ascii="Garamond" w:eastAsia="Arial" w:hAnsi="Garamond" w:cs="Arial"/>
          <w:szCs w:val="20"/>
        </w:rPr>
      </w:pPr>
      <w:r w:rsidRPr="003913CF">
        <w:rPr>
          <w:rFonts w:ascii="Garamond" w:eastAsia="Arial" w:hAnsi="Garamond" w:cs="Arial"/>
          <w:szCs w:val="20"/>
        </w:rPr>
        <w:t>Pracownicy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powinni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posiadać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aktualne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badania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lekarskie,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być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przeszkoleni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w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zakresie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BHP,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jak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również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przejść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odpowiednie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szkolenia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uprawniające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ich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do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Pr="003913CF">
        <w:rPr>
          <w:rFonts w:ascii="Garamond" w:eastAsia="Arial" w:hAnsi="Garamond" w:cs="Arial"/>
          <w:szCs w:val="20"/>
        </w:rPr>
        <w:t>wykonywania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="008F0091" w:rsidRPr="003913CF">
        <w:rPr>
          <w:rFonts w:ascii="Garamond" w:eastAsia="Arial" w:hAnsi="Garamond" w:cs="Arial"/>
          <w:szCs w:val="20"/>
        </w:rPr>
        <w:t>odpowiednich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="008F0091" w:rsidRPr="003913CF">
        <w:rPr>
          <w:rFonts w:ascii="Garamond" w:eastAsia="Arial" w:hAnsi="Garamond" w:cs="Arial"/>
          <w:szCs w:val="20"/>
        </w:rPr>
        <w:t>robót</w:t>
      </w:r>
      <w:r w:rsidR="00395EDA" w:rsidRPr="003913CF">
        <w:rPr>
          <w:rFonts w:ascii="Garamond" w:eastAsia="Arial" w:hAnsi="Garamond" w:cs="Arial"/>
          <w:szCs w:val="20"/>
        </w:rPr>
        <w:t xml:space="preserve"> </w:t>
      </w:r>
      <w:r w:rsidR="008F0091" w:rsidRPr="003913CF">
        <w:rPr>
          <w:rFonts w:ascii="Garamond" w:eastAsia="Arial" w:hAnsi="Garamond" w:cs="Arial"/>
          <w:szCs w:val="20"/>
        </w:rPr>
        <w:t>montażowych.</w:t>
      </w:r>
    </w:p>
    <w:p w14:paraId="3BB532E6" w14:textId="7B991DAB" w:rsidR="008F0091" w:rsidRPr="003913CF" w:rsidRDefault="008F0091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62" w:name="_Toc211597053"/>
      <w:r w:rsidRPr="003913CF">
        <w:rPr>
          <w:rFonts w:ascii="Garamond" w:hAnsi="Garamond" w:cs="Arial"/>
        </w:rPr>
        <w:t>Kontrola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jakości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bookmarkEnd w:id="62"/>
    </w:p>
    <w:p w14:paraId="316E843D" w14:textId="6A5A797C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Ogólne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zasady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kontroli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jakości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</w:t>
      </w:r>
      <w:r w:rsidR="008F0091" w:rsidRPr="003913CF">
        <w:rPr>
          <w:rFonts w:ascii="Garamond" w:hAnsi="Garamond" w:cs="Arial"/>
          <w:sz w:val="20"/>
          <w:szCs w:val="20"/>
        </w:rPr>
        <w:t>dano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F0091"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F0091" w:rsidRPr="003913CF">
        <w:rPr>
          <w:rFonts w:ascii="Garamond" w:hAnsi="Garamond" w:cs="Arial"/>
          <w:sz w:val="20"/>
          <w:szCs w:val="20"/>
        </w:rPr>
        <w:t>p-cie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F0091" w:rsidRPr="003913CF">
        <w:rPr>
          <w:rFonts w:ascii="Garamond" w:hAnsi="Garamond" w:cs="Arial"/>
          <w:sz w:val="20"/>
          <w:szCs w:val="20"/>
        </w:rPr>
        <w:t>„Wymagania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8F0091" w:rsidRPr="003913CF">
        <w:rPr>
          <w:rFonts w:ascii="Garamond" w:hAnsi="Garamond" w:cs="Arial"/>
          <w:sz w:val="20"/>
          <w:szCs w:val="20"/>
        </w:rPr>
        <w:t>ogólne”</w:t>
      </w:r>
    </w:p>
    <w:p w14:paraId="77D3D41A" w14:textId="3867B24B" w:rsidR="008F0091" w:rsidRPr="003913CF" w:rsidRDefault="008F0091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63" w:name="_Toc211597054"/>
      <w:r w:rsidRPr="003913CF">
        <w:rPr>
          <w:rFonts w:ascii="Garamond" w:hAnsi="Garamond" w:cs="Arial"/>
          <w:sz w:val="24"/>
        </w:rPr>
        <w:lastRenderedPageBreak/>
        <w:t>Roboty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montażowe</w:t>
      </w:r>
      <w:bookmarkEnd w:id="63"/>
    </w:p>
    <w:p w14:paraId="147CCF47" w14:textId="477FD233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Kontrolę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jakości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333176" w:rsidRPr="003913CF">
        <w:rPr>
          <w:rFonts w:ascii="Garamond" w:hAnsi="Garamond" w:cs="Arial"/>
          <w:sz w:val="20"/>
          <w:szCs w:val="20"/>
        </w:rPr>
        <w:t>instalacyjno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–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montażowych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przeprowadzić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przedmiotowych.</w:t>
      </w:r>
    </w:p>
    <w:p w14:paraId="13288494" w14:textId="5FB456DC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przeprowadzić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następujące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badania:</w:t>
      </w:r>
    </w:p>
    <w:p w14:paraId="1472D492" w14:textId="77777777" w:rsidR="009421B3" w:rsidRPr="003913CF" w:rsidRDefault="009421B3" w:rsidP="0020142D">
      <w:pPr>
        <w:pStyle w:val="Nagwek2"/>
        <w:numPr>
          <w:ilvl w:val="0"/>
          <w:numId w:val="0"/>
        </w:num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14:paraId="14519E5D" w14:textId="63D5EE8E" w:rsidR="009421B3" w:rsidRPr="003913CF" w:rsidRDefault="009421B3" w:rsidP="0020142D">
      <w:pPr>
        <w:spacing w:after="0" w:line="276" w:lineRule="auto"/>
        <w:rPr>
          <w:rFonts w:ascii="Garamond" w:hAnsi="Garamond" w:cs="Arial"/>
          <w:b/>
          <w:bCs/>
          <w:sz w:val="20"/>
          <w:szCs w:val="20"/>
        </w:rPr>
      </w:pPr>
      <w:bookmarkStart w:id="64" w:name="_Toc441318396"/>
      <w:r w:rsidRPr="003913CF">
        <w:rPr>
          <w:rFonts w:ascii="Garamond" w:hAnsi="Garamond" w:cs="Arial"/>
          <w:b/>
          <w:bCs/>
          <w:sz w:val="20"/>
          <w:szCs w:val="20"/>
        </w:rPr>
        <w:t>A.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Instalacja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wodno-kanalizacyjna:</w:t>
      </w:r>
      <w:bookmarkEnd w:id="64"/>
    </w:p>
    <w:p w14:paraId="1A35078A" w14:textId="004EFD1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a)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rysunkami,</w:t>
      </w:r>
    </w:p>
    <w:p w14:paraId="7F6F03FC" w14:textId="4F7D1902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atesty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odpowiednich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norm.</w:t>
      </w:r>
    </w:p>
    <w:p w14:paraId="60F8C5FE" w14:textId="6ED10289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c)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ułożenia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przewodów:</w:t>
      </w:r>
    </w:p>
    <w:p w14:paraId="42D08D65" w14:textId="113D83D4" w:rsidR="009421B3" w:rsidRPr="003913CF" w:rsidRDefault="009421B3" w:rsidP="0020142D">
      <w:pPr>
        <w:widowControl w:val="0"/>
        <w:numPr>
          <w:ilvl w:val="1"/>
          <w:numId w:val="9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umiejscowienia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kanalizacyjnych,</w:t>
      </w:r>
      <w:r w:rsidRPr="003913CF">
        <w:rPr>
          <w:rFonts w:ascii="Garamond" w:hAnsi="Garamond" w:cs="Arial"/>
          <w:sz w:val="20"/>
          <w:szCs w:val="20"/>
        </w:rPr>
        <w:tab/>
      </w:r>
    </w:p>
    <w:p w14:paraId="55CD39A7" w14:textId="47981E3A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zamocowanie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przewodów,</w:t>
      </w:r>
    </w:p>
    <w:p w14:paraId="3D298CF7" w14:textId="08AD47FF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odchylenia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spadku,</w:t>
      </w:r>
    </w:p>
    <w:p w14:paraId="7E11BCA3" w14:textId="7C736A79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zmiany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kierunków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przewodów,</w:t>
      </w:r>
    </w:p>
    <w:p w14:paraId="097EC26A" w14:textId="5117B048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kontrola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połączeń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przewodów,</w:t>
      </w:r>
    </w:p>
    <w:p w14:paraId="5EF50019" w14:textId="6E30E78C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montażu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armatury,</w:t>
      </w:r>
    </w:p>
    <w:p w14:paraId="7811A3A2" w14:textId="058E545C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szczelności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przewodu,</w:t>
      </w:r>
    </w:p>
    <w:p w14:paraId="57BF74E9" w14:textId="573F290A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izolacji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66F5009C" w14:textId="7C17F721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podłączeń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urządzeń</w:t>
      </w:r>
    </w:p>
    <w:p w14:paraId="60254513" w14:textId="357EE48A" w:rsidR="009421B3" w:rsidRPr="003913CF" w:rsidRDefault="009421B3" w:rsidP="0020142D">
      <w:pPr>
        <w:tabs>
          <w:tab w:val="left" w:pos="340"/>
        </w:tabs>
        <w:spacing w:after="0" w:line="276" w:lineRule="auto"/>
        <w:ind w:left="170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Wykonawca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powinien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przedłożyć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Inżynierowi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wszystkie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próby,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atesty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gwarancji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producenta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stosowanych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materiałów,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że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zastosowane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spełniają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warunki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techniczne.</w:t>
      </w:r>
    </w:p>
    <w:p w14:paraId="10D7D308" w14:textId="77777777" w:rsidR="009421B3" w:rsidRPr="003913CF" w:rsidRDefault="009421B3" w:rsidP="0020142D">
      <w:pPr>
        <w:tabs>
          <w:tab w:val="left" w:pos="340"/>
        </w:tabs>
        <w:spacing w:after="0" w:line="276" w:lineRule="auto"/>
        <w:ind w:left="340"/>
        <w:jc w:val="both"/>
        <w:rPr>
          <w:rFonts w:ascii="Garamond" w:hAnsi="Garamond" w:cs="Arial"/>
          <w:sz w:val="20"/>
          <w:szCs w:val="20"/>
        </w:rPr>
      </w:pPr>
    </w:p>
    <w:p w14:paraId="42C78750" w14:textId="41F052BA" w:rsidR="009421B3" w:rsidRPr="003913CF" w:rsidRDefault="009421B3" w:rsidP="0020142D">
      <w:pPr>
        <w:spacing w:after="0" w:line="276" w:lineRule="auto"/>
        <w:rPr>
          <w:rFonts w:ascii="Garamond" w:hAnsi="Garamond" w:cs="Arial"/>
          <w:b/>
          <w:sz w:val="20"/>
          <w:szCs w:val="20"/>
        </w:rPr>
      </w:pPr>
      <w:bookmarkStart w:id="65" w:name="_Toc441318397"/>
      <w:r w:rsidRPr="003913CF">
        <w:rPr>
          <w:rFonts w:ascii="Garamond" w:hAnsi="Garamond" w:cs="Arial"/>
          <w:b/>
          <w:sz w:val="20"/>
          <w:szCs w:val="20"/>
        </w:rPr>
        <w:t>B.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Przewody</w:t>
      </w:r>
      <w:r w:rsidR="00395EDA" w:rsidRPr="003913CF">
        <w:rPr>
          <w:rFonts w:ascii="Garamond" w:hAnsi="Garamond" w:cs="Arial"/>
          <w:b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sz w:val="20"/>
          <w:szCs w:val="20"/>
        </w:rPr>
        <w:t>odpływowe:</w:t>
      </w:r>
      <w:bookmarkEnd w:id="65"/>
    </w:p>
    <w:p w14:paraId="7B9EE4BF" w14:textId="5A73C788" w:rsidR="009421B3" w:rsidRPr="003913CF" w:rsidRDefault="009421B3" w:rsidP="0020142D">
      <w:pPr>
        <w:tabs>
          <w:tab w:val="left" w:pos="340"/>
        </w:tabs>
        <w:spacing w:after="0" w:line="276" w:lineRule="auto"/>
        <w:ind w:left="340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a)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rysunkami,</w:t>
      </w:r>
    </w:p>
    <w:p w14:paraId="19BA67AE" w14:textId="03796A07" w:rsidR="009421B3" w:rsidRPr="003913CF" w:rsidRDefault="009421B3" w:rsidP="0020142D">
      <w:pPr>
        <w:tabs>
          <w:tab w:val="left" w:pos="340"/>
        </w:tabs>
        <w:spacing w:after="0" w:line="276" w:lineRule="auto"/>
        <w:ind w:left="340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atesty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zgodnie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odpowiednich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norm.</w:t>
      </w:r>
    </w:p>
    <w:p w14:paraId="1F282E18" w14:textId="6BCAF439" w:rsidR="009421B3" w:rsidRPr="003913CF" w:rsidRDefault="009421B3" w:rsidP="0020142D">
      <w:pPr>
        <w:tabs>
          <w:tab w:val="left" w:pos="340"/>
        </w:tabs>
        <w:spacing w:after="0" w:line="276" w:lineRule="auto"/>
        <w:ind w:left="340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c)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ułożenia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przewodów:</w:t>
      </w:r>
    </w:p>
    <w:p w14:paraId="637D04D1" w14:textId="0C14B1A9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głębokości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ułożenia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przewodu,</w:t>
      </w:r>
    </w:p>
    <w:p w14:paraId="4E2EA54F" w14:textId="1BD5011F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ułożenia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podłożu,</w:t>
      </w:r>
    </w:p>
    <w:p w14:paraId="6E88AA4D" w14:textId="5E83C533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odchylenia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spadku,</w:t>
      </w:r>
    </w:p>
    <w:p w14:paraId="0BFA4DAD" w14:textId="0D0F5246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zmiany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kierunków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przewodów,</w:t>
      </w:r>
    </w:p>
    <w:p w14:paraId="1C82A983" w14:textId="73F39D48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kontrola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połączeń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przewodów,</w:t>
      </w:r>
    </w:p>
    <w:p w14:paraId="5BADBAE3" w14:textId="79AC54FD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montaż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ochronnych,</w:t>
      </w:r>
    </w:p>
    <w:p w14:paraId="32E78E6D" w14:textId="5587D3DC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szczelności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przewodu,</w:t>
      </w:r>
    </w:p>
    <w:p w14:paraId="784FBE04" w14:textId="4233934D" w:rsidR="008F0091" w:rsidRPr="003913CF" w:rsidRDefault="009421B3" w:rsidP="0020142D">
      <w:pPr>
        <w:tabs>
          <w:tab w:val="left" w:pos="340"/>
        </w:tabs>
        <w:spacing w:after="0" w:line="276" w:lineRule="auto"/>
        <w:ind w:left="170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Wykonawca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powinien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przedłożyć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Inżynierowi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wszystkie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próby,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atesty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gwarancji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producenta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dla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stosowanych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materiałów,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że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zastosowane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materiały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spełniają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normami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warunki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techniczne.</w:t>
      </w:r>
    </w:p>
    <w:p w14:paraId="2639982A" w14:textId="4BCC7A33" w:rsidR="008F0091" w:rsidRPr="003913CF" w:rsidRDefault="008F0091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66" w:name="_Toc211597055"/>
      <w:r w:rsidRPr="003913CF">
        <w:rPr>
          <w:rFonts w:ascii="Garamond" w:hAnsi="Garamond" w:cs="Arial"/>
        </w:rPr>
        <w:t>Odbiór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robót</w:t>
      </w:r>
      <w:bookmarkEnd w:id="66"/>
    </w:p>
    <w:p w14:paraId="0A8F4EB7" w14:textId="79B884E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Ogólne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zasady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podano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p-cie</w:t>
      </w:r>
      <w:r w:rsidR="00395EDA" w:rsidRPr="003913CF">
        <w:rPr>
          <w:rFonts w:ascii="Garamond" w:hAnsi="Garamond" w:cs="Arial"/>
          <w:sz w:val="20"/>
          <w:szCs w:val="20"/>
        </w:rPr>
        <w:t xml:space="preserve">  </w:t>
      </w:r>
      <w:r w:rsidRPr="003913CF">
        <w:rPr>
          <w:rFonts w:ascii="Garamond" w:hAnsi="Garamond" w:cs="Arial"/>
          <w:sz w:val="20"/>
          <w:szCs w:val="20"/>
        </w:rPr>
        <w:t>„Wymagania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ogólne”</w:t>
      </w:r>
    </w:p>
    <w:p w14:paraId="36CB7296" w14:textId="23F79EBE" w:rsidR="009421B3" w:rsidRPr="003913CF" w:rsidRDefault="009421B3" w:rsidP="0020142D">
      <w:pPr>
        <w:spacing w:after="0" w:line="276" w:lineRule="auto"/>
        <w:jc w:val="both"/>
        <w:rPr>
          <w:rFonts w:ascii="Garamond" w:eastAsia="Arial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Norma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PN-81/B-10700/00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prezentuje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jakim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sprostać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czasie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czynności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odbioru.</w:t>
      </w:r>
    </w:p>
    <w:p w14:paraId="35F7AF7F" w14:textId="0C7E5BE6" w:rsidR="008F0091" w:rsidRPr="003913CF" w:rsidRDefault="008F0091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67" w:name="_Toc211597056"/>
      <w:r w:rsidRPr="003913CF">
        <w:rPr>
          <w:rFonts w:ascii="Garamond" w:hAnsi="Garamond" w:cs="Arial"/>
          <w:sz w:val="24"/>
        </w:rPr>
        <w:t>Wymagania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ogólne</w:t>
      </w:r>
      <w:bookmarkEnd w:id="67"/>
    </w:p>
    <w:p w14:paraId="7A146E27" w14:textId="0C982D3D" w:rsidR="009421B3" w:rsidRPr="003913CF" w:rsidRDefault="009421B3" w:rsidP="0020142D">
      <w:pPr>
        <w:widowControl w:val="0"/>
        <w:numPr>
          <w:ilvl w:val="1"/>
          <w:numId w:val="10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montaż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wszystkich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musi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zakończony</w:t>
      </w:r>
    </w:p>
    <w:p w14:paraId="7CD2D842" w14:textId="6D607489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roboty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budowlane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wykończeniowe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pomieszczeniach,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których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znajdują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się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muszą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zakończone,</w:t>
      </w:r>
    </w:p>
    <w:p w14:paraId="3FBF5330" w14:textId="445BAE51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instalacje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elektryczne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współpracujące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urządzeniami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wodociągowymi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muszą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sposób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stały.</w:t>
      </w:r>
    </w:p>
    <w:p w14:paraId="29E731FA" w14:textId="7ED32B1B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urządzenia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technologiczne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osprzęt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musi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całkowicie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zamontowany</w:t>
      </w:r>
    </w:p>
    <w:p w14:paraId="25751FFC" w14:textId="1A23B581" w:rsidR="008F0091" w:rsidRPr="003913CF" w:rsidRDefault="008F0091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68" w:name="_Toc211597057"/>
      <w:r w:rsidRPr="003913CF">
        <w:rPr>
          <w:rFonts w:ascii="Garamond" w:hAnsi="Garamond" w:cs="Arial"/>
          <w:sz w:val="24"/>
        </w:rPr>
        <w:t>Procedura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odbioru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robót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ulegających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zakryciu</w:t>
      </w:r>
      <w:bookmarkEnd w:id="68"/>
    </w:p>
    <w:p w14:paraId="1958CA0F" w14:textId="742F1223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A.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Instalacja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wodno-kanalizacyjna:</w:t>
      </w:r>
    </w:p>
    <w:p w14:paraId="7E4C6E2C" w14:textId="682D0AA7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Przeprowadzenie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tj.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4D14F3" w:rsidRPr="003913CF">
        <w:rPr>
          <w:rFonts w:ascii="Garamond" w:hAnsi="Garamond" w:cs="Arial"/>
          <w:sz w:val="20"/>
          <w:szCs w:val="20"/>
        </w:rPr>
        <w:t>c</w:t>
      </w:r>
      <w:r w:rsidRPr="003913CF">
        <w:rPr>
          <w:rFonts w:ascii="Garamond" w:hAnsi="Garamond" w:cs="Arial"/>
          <w:sz w:val="20"/>
          <w:szCs w:val="20"/>
        </w:rPr>
        <w:t>zynności,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które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należy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podczas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procedury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następujące:</w:t>
      </w:r>
    </w:p>
    <w:p w14:paraId="552B8E30" w14:textId="7D38EF4A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lastRenderedPageBreak/>
        <w:t>a)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sprawdzenie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dostarczone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atesty,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świadectwa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kontroli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producenta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dotyczą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zamontowanych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elementów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urządzeń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</w:p>
    <w:p w14:paraId="02FA9930" w14:textId="4A617B44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sprawdzenie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świadectwo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jakości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zawiera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wszystkie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informacje,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przeprowadzenie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oględzin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szczególnym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zwróceniem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uwagi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rozwiązania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przedstawione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budowlanym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kanalizacyjnych,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stan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faktyczny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przedstawionej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następujących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elementów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4D14F3" w:rsidRPr="003913CF">
        <w:rPr>
          <w:rFonts w:ascii="Garamond" w:hAnsi="Garamond" w:cs="Arial"/>
          <w:sz w:val="20"/>
          <w:szCs w:val="20"/>
        </w:rPr>
        <w:t>jest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4D14F3" w:rsidRPr="003913CF">
        <w:rPr>
          <w:rFonts w:ascii="Garamond" w:hAnsi="Garamond" w:cs="Arial"/>
          <w:sz w:val="20"/>
          <w:szCs w:val="20"/>
        </w:rPr>
        <w:t>zgodny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4D14F3"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4D14F3" w:rsidRPr="003913CF">
        <w:rPr>
          <w:rFonts w:ascii="Garamond" w:hAnsi="Garamond" w:cs="Arial"/>
          <w:sz w:val="20"/>
          <w:szCs w:val="20"/>
        </w:rPr>
        <w:t>projektem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4D14F3" w:rsidRPr="003913CF">
        <w:rPr>
          <w:rFonts w:ascii="Garamond" w:hAnsi="Garamond" w:cs="Arial"/>
          <w:sz w:val="20"/>
          <w:szCs w:val="20"/>
        </w:rPr>
        <w:t>budowlanym</w:t>
      </w:r>
      <w:r w:rsidRPr="003913CF">
        <w:rPr>
          <w:rFonts w:ascii="Garamond" w:hAnsi="Garamond" w:cs="Arial"/>
          <w:sz w:val="20"/>
          <w:szCs w:val="20"/>
        </w:rPr>
        <w:t>:</w:t>
      </w:r>
    </w:p>
    <w:p w14:paraId="62D3806E" w14:textId="03A50088" w:rsidR="009421B3" w:rsidRPr="003913CF" w:rsidRDefault="009421B3" w:rsidP="0020142D">
      <w:pPr>
        <w:widowControl w:val="0"/>
        <w:numPr>
          <w:ilvl w:val="0"/>
          <w:numId w:val="11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źródło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zasilania</w:t>
      </w:r>
    </w:p>
    <w:p w14:paraId="66F2EC6E" w14:textId="73AD6527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układ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wodociągowej,</w:t>
      </w:r>
    </w:p>
    <w:p w14:paraId="10651B18" w14:textId="31AB576F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rodzaj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trasy,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średnice,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spadki,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połączenia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mocowania,</w:t>
      </w:r>
    </w:p>
    <w:p w14:paraId="11CD271C" w14:textId="24428480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położenie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istotnych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elementów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funkcjonalnych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regulujących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typ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wielkość,</w:t>
      </w:r>
    </w:p>
    <w:p w14:paraId="06622A47" w14:textId="7DFF971F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poprawność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powłok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izolacji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termicznych,</w:t>
      </w:r>
    </w:p>
    <w:p w14:paraId="7EFC95BE" w14:textId="2B2767B3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przejścia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przeszkody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budowlane,</w:t>
      </w:r>
    </w:p>
    <w:p w14:paraId="3B09A3D1" w14:textId="0C108CF7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wysokość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ustawienia,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dostęp,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szczelność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poprawność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działania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armatury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przyborów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sanitarnych</w:t>
      </w:r>
      <w:r w:rsidR="00045A2A" w:rsidRPr="003913CF">
        <w:rPr>
          <w:rFonts w:ascii="Garamond" w:hAnsi="Garamond" w:cs="Arial"/>
          <w:sz w:val="20"/>
          <w:szCs w:val="20"/>
        </w:rPr>
        <w:t>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045A2A" w:rsidRPr="003913CF">
        <w:rPr>
          <w:rFonts w:ascii="Garamond" w:hAnsi="Garamond" w:cs="Arial"/>
          <w:sz w:val="20"/>
          <w:szCs w:val="20"/>
        </w:rPr>
        <w:t>hydrantów</w:t>
      </w:r>
      <w:r w:rsidRPr="003913CF">
        <w:rPr>
          <w:rFonts w:ascii="Garamond" w:hAnsi="Garamond" w:cs="Arial"/>
          <w:sz w:val="20"/>
          <w:szCs w:val="20"/>
        </w:rPr>
        <w:t>,</w:t>
      </w:r>
    </w:p>
    <w:p w14:paraId="7BDE6443" w14:textId="6D838913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wszelkie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zmiany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kierunku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pionów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kanalizacyjnych,</w:t>
      </w:r>
    </w:p>
    <w:p w14:paraId="1DB9484A" w14:textId="53980BED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układu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wentylacji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kanalizacyjnych,</w:t>
      </w:r>
    </w:p>
    <w:p w14:paraId="681712BA" w14:textId="63B4DCFF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materiału,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którego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kanalizacyjna,</w:t>
      </w:r>
    </w:p>
    <w:p w14:paraId="58364D39" w14:textId="06AC0CA6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lokalizacja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czyszczaków,</w:t>
      </w:r>
    </w:p>
    <w:p w14:paraId="363D73E0" w14:textId="5F92012B" w:rsidR="009421B3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inne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określone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Projektowej.</w:t>
      </w:r>
    </w:p>
    <w:p w14:paraId="6E932EFD" w14:textId="6AD83C6E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c)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szczelności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kanalizacyjnej</w:t>
      </w:r>
    </w:p>
    <w:p w14:paraId="1F7E9F37" w14:textId="35922ADD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poziomu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hałasu</w:t>
      </w:r>
    </w:p>
    <w:p w14:paraId="1D4BF969" w14:textId="506D1C5E" w:rsidR="00DA0DAF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Odbiór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powinien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dokonany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czasie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umożliwiającym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korekt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poprawek,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hamowania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ogólnego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postępu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robót.</w:t>
      </w:r>
    </w:p>
    <w:p w14:paraId="0B2F3C48" w14:textId="77777777" w:rsidR="00DA0DAF" w:rsidRPr="003913CF" w:rsidRDefault="00DA0DAF" w:rsidP="0020142D">
      <w:pPr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7B56AB9F" w14:textId="6EB714C6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b/>
          <w:bCs/>
          <w:sz w:val="20"/>
          <w:szCs w:val="20"/>
        </w:rPr>
        <w:t>B.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Przewody</w:t>
      </w:r>
      <w:r w:rsidR="00395EDA" w:rsidRPr="003913CF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3913CF">
        <w:rPr>
          <w:rFonts w:ascii="Garamond" w:hAnsi="Garamond" w:cs="Arial"/>
          <w:b/>
          <w:bCs/>
          <w:sz w:val="20"/>
          <w:szCs w:val="20"/>
        </w:rPr>
        <w:t>odpływowe:</w:t>
      </w:r>
    </w:p>
    <w:p w14:paraId="4702E926" w14:textId="7E23E0AC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a)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sprawdzenie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dostarczone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atesty,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świadectwa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kontroli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</w:t>
      </w:r>
      <w:r w:rsidR="001506D2" w:rsidRPr="003913CF">
        <w:rPr>
          <w:rFonts w:ascii="Garamond" w:hAnsi="Garamond" w:cs="Arial"/>
          <w:sz w:val="20"/>
          <w:szCs w:val="20"/>
        </w:rPr>
        <w:t>hnicznej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1506D2" w:rsidRPr="003913CF">
        <w:rPr>
          <w:rFonts w:ascii="Garamond" w:hAnsi="Garamond" w:cs="Arial"/>
          <w:sz w:val="20"/>
          <w:szCs w:val="20"/>
        </w:rPr>
        <w:t>producenta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1506D2" w:rsidRPr="003913CF">
        <w:rPr>
          <w:rFonts w:ascii="Garamond" w:hAnsi="Garamond" w:cs="Arial"/>
          <w:sz w:val="20"/>
          <w:szCs w:val="20"/>
        </w:rPr>
        <w:t>dotyczą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zamontowanych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elementów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sanitarnej</w:t>
      </w:r>
    </w:p>
    <w:p w14:paraId="55B73058" w14:textId="4908F5EB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b)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przeprowadzenie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oględzin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szczególnym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zwróceniem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uwagi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rozwiązania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przedstawione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projekcie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budowlanym,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stan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faktyczny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przedstawionej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jej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następujących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elementów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1506D2" w:rsidRPr="003913CF">
        <w:rPr>
          <w:rFonts w:ascii="Garamond" w:hAnsi="Garamond" w:cs="Arial"/>
          <w:sz w:val="20"/>
          <w:szCs w:val="20"/>
        </w:rPr>
        <w:t>jest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1506D2" w:rsidRPr="003913CF">
        <w:rPr>
          <w:rFonts w:ascii="Garamond" w:hAnsi="Garamond" w:cs="Arial"/>
          <w:sz w:val="20"/>
          <w:szCs w:val="20"/>
        </w:rPr>
        <w:t>zgodny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1506D2"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1506D2" w:rsidRPr="003913CF">
        <w:rPr>
          <w:rFonts w:ascii="Garamond" w:hAnsi="Garamond" w:cs="Arial"/>
          <w:sz w:val="20"/>
          <w:szCs w:val="20"/>
        </w:rPr>
        <w:t>projektem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1506D2" w:rsidRPr="003913CF">
        <w:rPr>
          <w:rFonts w:ascii="Garamond" w:hAnsi="Garamond" w:cs="Arial"/>
          <w:sz w:val="20"/>
          <w:szCs w:val="20"/>
        </w:rPr>
        <w:t>budowlanym</w:t>
      </w:r>
      <w:r w:rsidRPr="003913CF">
        <w:rPr>
          <w:rFonts w:ascii="Garamond" w:hAnsi="Garamond" w:cs="Arial"/>
          <w:sz w:val="20"/>
          <w:szCs w:val="20"/>
        </w:rPr>
        <w:t>:</w:t>
      </w:r>
    </w:p>
    <w:p w14:paraId="6FC67C21" w14:textId="2931460F" w:rsidR="009421B3" w:rsidRPr="003913CF" w:rsidRDefault="009421B3" w:rsidP="0020142D">
      <w:pPr>
        <w:widowControl w:val="0"/>
        <w:numPr>
          <w:ilvl w:val="1"/>
          <w:numId w:val="16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rodzaju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przewodu,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jego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trasy,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średnicy,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spadku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połączeń,</w:t>
      </w:r>
    </w:p>
    <w:p w14:paraId="2C94E7DD" w14:textId="37E5117F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położenie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istotnych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elementów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funkcjonalnych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regulujących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oraz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typ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wielkość,</w:t>
      </w:r>
    </w:p>
    <w:p w14:paraId="678FD616" w14:textId="60FFD55F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przejścia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przewodem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przeszkody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budowlane,</w:t>
      </w:r>
    </w:p>
    <w:p w14:paraId="1414EACD" w14:textId="420BB4F1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materiału,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którego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został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przewód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odpływowy,</w:t>
      </w:r>
    </w:p>
    <w:p w14:paraId="01808807" w14:textId="20BC5FBE" w:rsidR="009421B3" w:rsidRPr="003913CF" w:rsidRDefault="009421B3" w:rsidP="0020142D">
      <w:pPr>
        <w:widowControl w:val="0"/>
        <w:numPr>
          <w:ilvl w:val="1"/>
          <w:numId w:val="3"/>
        </w:numPr>
        <w:tabs>
          <w:tab w:val="left" w:pos="34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inne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określone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Dokumentacji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Projektowej.</w:t>
      </w:r>
    </w:p>
    <w:p w14:paraId="3AEF27F2" w14:textId="0FFB09CA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c)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szczelności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odpływowych</w:t>
      </w:r>
    </w:p>
    <w:p w14:paraId="03DC399F" w14:textId="44F4B3AF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d)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poziomu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hałasu</w:t>
      </w:r>
    </w:p>
    <w:p w14:paraId="0AA767B6" w14:textId="63C0F384" w:rsidR="0084256D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Odbiór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powinien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być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dokonany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czasie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umożliwiającym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korekt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poprawek,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hamowania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ogólnego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postępu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robót.</w:t>
      </w:r>
    </w:p>
    <w:p w14:paraId="53426FAE" w14:textId="62C5AEEA" w:rsidR="009421B3" w:rsidRPr="003913CF" w:rsidRDefault="008F0091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69" w:name="_Toc211597058"/>
      <w:r w:rsidRPr="003913CF">
        <w:rPr>
          <w:rFonts w:ascii="Garamond" w:hAnsi="Garamond" w:cs="Arial"/>
        </w:rPr>
        <w:t>Przepisy</w:t>
      </w:r>
      <w:r w:rsidR="00395EDA" w:rsidRPr="003913CF">
        <w:rPr>
          <w:rFonts w:ascii="Garamond" w:hAnsi="Garamond" w:cs="Arial"/>
        </w:rPr>
        <w:t xml:space="preserve"> </w:t>
      </w:r>
      <w:r w:rsidRPr="003913CF">
        <w:rPr>
          <w:rFonts w:ascii="Garamond" w:hAnsi="Garamond" w:cs="Arial"/>
        </w:rPr>
        <w:t>związane</w:t>
      </w:r>
      <w:bookmarkEnd w:id="69"/>
    </w:p>
    <w:p w14:paraId="36C359C0" w14:textId="77777777" w:rsidR="008F0091" w:rsidRPr="003913CF" w:rsidRDefault="008F0091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70" w:name="_Toc211597059"/>
      <w:r w:rsidRPr="003913CF">
        <w:rPr>
          <w:rFonts w:ascii="Garamond" w:hAnsi="Garamond" w:cs="Arial"/>
          <w:sz w:val="24"/>
        </w:rPr>
        <w:t>Normy</w:t>
      </w:r>
      <w:bookmarkEnd w:id="70"/>
    </w:p>
    <w:p w14:paraId="7F56F808" w14:textId="6CF78D1A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1.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PN-86/B-09700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Tablice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orientacyjne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oznaczania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uzbrojenia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przewodach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wodociągowych.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46765094" w14:textId="4363767A" w:rsidR="009421B3" w:rsidRPr="003913CF" w:rsidRDefault="00395EDA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 xml:space="preserve">    </w:t>
      </w:r>
      <w:r w:rsidR="009421B3" w:rsidRPr="003913CF">
        <w:rPr>
          <w:rFonts w:ascii="Garamond" w:hAnsi="Garamond" w:cs="Arial"/>
          <w:sz w:val="20"/>
          <w:szCs w:val="20"/>
        </w:rPr>
        <w:t>PN-91/B-10700.00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Instalacje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wewnętrzne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wodociągowe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i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kanalizacyjne.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Wymagania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i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badania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przy</w:t>
      </w:r>
      <w:r w:rsidRPr="003913CF">
        <w:rPr>
          <w:rFonts w:ascii="Garamond" w:hAnsi="Garamond" w:cs="Arial"/>
          <w:sz w:val="20"/>
          <w:szCs w:val="20"/>
        </w:rPr>
        <w:t xml:space="preserve">    </w:t>
      </w:r>
    </w:p>
    <w:p w14:paraId="43FE1967" w14:textId="5D8A6CFC" w:rsidR="009421B3" w:rsidRPr="003913CF" w:rsidRDefault="00395EDA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 xml:space="preserve">   </w:t>
      </w:r>
      <w:r w:rsidR="009421B3" w:rsidRPr="003913CF">
        <w:rPr>
          <w:rFonts w:ascii="Garamond" w:hAnsi="Garamond" w:cs="Arial"/>
          <w:sz w:val="20"/>
          <w:szCs w:val="20"/>
        </w:rPr>
        <w:t>odbiorze.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Wspólne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wymagania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i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badania.</w:t>
      </w:r>
      <w:r w:rsidRPr="003913CF">
        <w:rPr>
          <w:rFonts w:ascii="Garamond" w:hAnsi="Garamond" w:cs="Arial"/>
          <w:sz w:val="20"/>
          <w:szCs w:val="20"/>
        </w:rPr>
        <w:t xml:space="preserve"> </w:t>
      </w:r>
    </w:p>
    <w:p w14:paraId="062163E1" w14:textId="185EE5ED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3.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PN-83/B-10700.04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wewnętrzne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badania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4A0171F3" w14:textId="6479871B" w:rsidR="009421B3" w:rsidRPr="003913CF" w:rsidRDefault="00395EDA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 xml:space="preserve">    </w:t>
      </w:r>
      <w:r w:rsidR="009421B3" w:rsidRPr="003913CF">
        <w:rPr>
          <w:rFonts w:ascii="Garamond" w:hAnsi="Garamond" w:cs="Arial"/>
          <w:sz w:val="20"/>
          <w:szCs w:val="20"/>
        </w:rPr>
        <w:t>odbiorze.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Przewody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wody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zimnej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z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poli(chlorku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winylu)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i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polietylenu.</w:t>
      </w:r>
      <w:r w:rsidRPr="003913CF">
        <w:rPr>
          <w:rFonts w:ascii="Garamond" w:hAnsi="Garamond" w:cs="Arial"/>
          <w:sz w:val="20"/>
          <w:szCs w:val="20"/>
        </w:rPr>
        <w:t xml:space="preserve"> </w:t>
      </w:r>
    </w:p>
    <w:p w14:paraId="347D4E7F" w14:textId="6596C24E" w:rsidR="009421B3" w:rsidRPr="003913CF" w:rsidRDefault="008F0091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4.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PN-B-10720:1998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Wodociągi.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Zabudowa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zestawów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wodomierzowych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instalacjach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wodociągowych.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46392219" w14:textId="58D8B9B5" w:rsidR="009421B3" w:rsidRPr="003913CF" w:rsidRDefault="00395EDA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 xml:space="preserve">    </w:t>
      </w:r>
      <w:r w:rsidR="009421B3" w:rsidRPr="003913CF">
        <w:rPr>
          <w:rFonts w:ascii="Garamond" w:hAnsi="Garamond" w:cs="Arial"/>
          <w:sz w:val="20"/>
          <w:szCs w:val="20"/>
        </w:rPr>
        <w:t>Wymagania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i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badania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przy</w:t>
      </w:r>
      <w:r w:rsidRPr="003913CF">
        <w:rPr>
          <w:rFonts w:ascii="Garamond" w:hAnsi="Garamond" w:cs="Arial"/>
          <w:sz w:val="20"/>
          <w:szCs w:val="20"/>
        </w:rPr>
        <w:t xml:space="preserve"> </w:t>
      </w:r>
      <w:r w:rsidR="009421B3" w:rsidRPr="003913CF">
        <w:rPr>
          <w:rFonts w:ascii="Garamond" w:hAnsi="Garamond" w:cs="Arial"/>
          <w:sz w:val="20"/>
          <w:szCs w:val="20"/>
        </w:rPr>
        <w:t>odbiorze.</w:t>
      </w:r>
    </w:p>
    <w:p w14:paraId="18DDE942" w14:textId="4B32DCD4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6.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PN-84/B-01701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wewnętrzne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Oznaczenia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rysunkach.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144A4A18" w14:textId="64F94802" w:rsidR="009421B3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7.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PN-92/B-01707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kanalizacyjne.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projektowaniu.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01092848" w14:textId="58C58E24" w:rsidR="008F0091" w:rsidRPr="003913CF" w:rsidRDefault="009421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8.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PN-92/B-01706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Instalacje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wodociągowe.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Wymagania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projektowaniu.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</w:p>
    <w:p w14:paraId="575AF00D" w14:textId="26D157B5" w:rsidR="008F0091" w:rsidRPr="003913CF" w:rsidRDefault="008F0091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71" w:name="_Toc211597060"/>
      <w:r w:rsidRPr="003913CF">
        <w:rPr>
          <w:rFonts w:ascii="Garamond" w:hAnsi="Garamond" w:cs="Arial"/>
          <w:sz w:val="24"/>
        </w:rPr>
        <w:lastRenderedPageBreak/>
        <w:t>Inne</w:t>
      </w:r>
      <w:r w:rsidR="00395EDA" w:rsidRPr="003913CF">
        <w:rPr>
          <w:rFonts w:ascii="Garamond" w:hAnsi="Garamond" w:cs="Arial"/>
          <w:sz w:val="24"/>
        </w:rPr>
        <w:t xml:space="preserve"> </w:t>
      </w:r>
      <w:r w:rsidRPr="003913CF">
        <w:rPr>
          <w:rFonts w:ascii="Garamond" w:hAnsi="Garamond" w:cs="Arial"/>
          <w:sz w:val="24"/>
        </w:rPr>
        <w:t>dokumenty</w:t>
      </w:r>
      <w:bookmarkEnd w:id="71"/>
    </w:p>
    <w:p w14:paraId="56B80EC5" w14:textId="2A5E195A" w:rsidR="009421B3" w:rsidRPr="003913CF" w:rsidRDefault="009421B3" w:rsidP="0020142D">
      <w:pPr>
        <w:widowControl w:val="0"/>
        <w:numPr>
          <w:ilvl w:val="0"/>
          <w:numId w:val="12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Dziennik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Ustaw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nr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47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dnia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6.02.2003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„Bezpieczeństwo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higiena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pracy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przy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wykonywaniu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robót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budowlanych”.</w:t>
      </w:r>
    </w:p>
    <w:p w14:paraId="6E1B7E05" w14:textId="2699E190" w:rsidR="00D37A78" w:rsidRPr="003913CF" w:rsidRDefault="009421B3" w:rsidP="0020142D">
      <w:pPr>
        <w:widowControl w:val="0"/>
        <w:numPr>
          <w:ilvl w:val="0"/>
          <w:numId w:val="3"/>
        </w:numPr>
        <w:tabs>
          <w:tab w:val="left" w:pos="17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3913CF">
        <w:rPr>
          <w:rFonts w:ascii="Garamond" w:hAnsi="Garamond" w:cs="Arial"/>
          <w:sz w:val="20"/>
          <w:szCs w:val="20"/>
        </w:rPr>
        <w:t>„Warunki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techniczne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wykonania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i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odbioru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rurociągów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tworzyw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sztucznych”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–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Warszawa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1994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r.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wydanych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przez</w:t>
      </w:r>
      <w:r w:rsidR="00395EDA" w:rsidRPr="003913CF">
        <w:rPr>
          <w:rFonts w:ascii="Garamond" w:hAnsi="Garamond" w:cs="Arial"/>
          <w:sz w:val="20"/>
          <w:szCs w:val="20"/>
        </w:rPr>
        <w:t xml:space="preserve"> </w:t>
      </w:r>
      <w:r w:rsidRPr="003913CF">
        <w:rPr>
          <w:rFonts w:ascii="Garamond" w:hAnsi="Garamond" w:cs="Arial"/>
          <w:sz w:val="20"/>
          <w:szCs w:val="20"/>
        </w:rPr>
        <w:t>P.K.T.S.G.GiK.</w:t>
      </w:r>
    </w:p>
    <w:p w14:paraId="2FBE7995" w14:textId="77777777" w:rsidR="009E6827" w:rsidRPr="003913CF" w:rsidRDefault="009E6827" w:rsidP="0020142D">
      <w:pPr>
        <w:spacing w:line="276" w:lineRule="auto"/>
        <w:rPr>
          <w:rFonts w:ascii="Garamond" w:eastAsia="Lucida Sans Unicode" w:hAnsi="Garamond" w:cs="Arial"/>
          <w:b/>
          <w:bCs/>
          <w:sz w:val="28"/>
          <w:szCs w:val="28"/>
          <w:lang w:eastAsia="pl-PL" w:bidi="pl-PL"/>
        </w:rPr>
      </w:pPr>
      <w:r w:rsidRPr="003913CF">
        <w:rPr>
          <w:rFonts w:ascii="Garamond" w:hAnsi="Garamond" w:cs="Arial"/>
        </w:rPr>
        <w:br w:type="page"/>
      </w:r>
    </w:p>
    <w:p w14:paraId="394B1508" w14:textId="7C4B9DBD" w:rsidR="009E6827" w:rsidRPr="00700090" w:rsidRDefault="009E6827" w:rsidP="0020142D">
      <w:pPr>
        <w:pStyle w:val="Nagwek1"/>
        <w:numPr>
          <w:ilvl w:val="0"/>
          <w:numId w:val="2"/>
        </w:numPr>
        <w:tabs>
          <w:tab w:val="left" w:pos="0"/>
          <w:tab w:val="left" w:pos="426"/>
        </w:tabs>
        <w:spacing w:before="240" w:after="240" w:line="276" w:lineRule="auto"/>
        <w:rPr>
          <w:rFonts w:ascii="Garamond" w:hAnsi="Garamond" w:cs="Arial"/>
        </w:rPr>
      </w:pPr>
      <w:bookmarkStart w:id="72" w:name="_Toc482345325"/>
      <w:bookmarkStart w:id="73" w:name="_Toc211597061"/>
      <w:r w:rsidRPr="00700090">
        <w:rPr>
          <w:rFonts w:ascii="Garamond" w:hAnsi="Garamond" w:cs="Arial"/>
        </w:rPr>
        <w:lastRenderedPageBreak/>
        <w:t>Instalacja</w:t>
      </w:r>
      <w:r w:rsidR="00395EDA" w:rsidRPr="00700090">
        <w:rPr>
          <w:rFonts w:ascii="Garamond" w:hAnsi="Garamond" w:cs="Arial"/>
        </w:rPr>
        <w:t xml:space="preserve"> </w:t>
      </w:r>
      <w:r w:rsidRPr="00700090">
        <w:rPr>
          <w:rFonts w:ascii="Garamond" w:hAnsi="Garamond" w:cs="Arial"/>
        </w:rPr>
        <w:t>centralnego</w:t>
      </w:r>
      <w:r w:rsidR="00395EDA" w:rsidRPr="00700090">
        <w:rPr>
          <w:rFonts w:ascii="Garamond" w:hAnsi="Garamond" w:cs="Arial"/>
        </w:rPr>
        <w:t xml:space="preserve"> </w:t>
      </w:r>
      <w:r w:rsidRPr="00700090">
        <w:rPr>
          <w:rFonts w:ascii="Garamond" w:hAnsi="Garamond" w:cs="Arial"/>
        </w:rPr>
        <w:t>ogrzewania</w:t>
      </w:r>
      <w:r w:rsidR="00395EDA" w:rsidRPr="00700090">
        <w:rPr>
          <w:rFonts w:ascii="Garamond" w:hAnsi="Garamond" w:cs="Arial"/>
        </w:rPr>
        <w:t xml:space="preserve"> </w:t>
      </w:r>
      <w:r w:rsidRPr="00700090">
        <w:rPr>
          <w:rFonts w:ascii="Garamond" w:hAnsi="Garamond" w:cs="Arial"/>
        </w:rPr>
        <w:t>02.00.00</w:t>
      </w:r>
      <w:bookmarkEnd w:id="72"/>
      <w:bookmarkEnd w:id="73"/>
    </w:p>
    <w:p w14:paraId="1072ADD3" w14:textId="6573A0D1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700090">
        <w:rPr>
          <w:rFonts w:ascii="Garamond" w:hAnsi="Garamond" w:cs="Arial"/>
          <w:b/>
          <w:sz w:val="20"/>
          <w:szCs w:val="20"/>
        </w:rPr>
        <w:t>Kody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CPV</w:t>
      </w:r>
    </w:p>
    <w:p w14:paraId="32D55A70" w14:textId="08E9CE74" w:rsidR="00B726A2" w:rsidRPr="00700090" w:rsidRDefault="00B726A2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700090">
        <w:rPr>
          <w:rFonts w:ascii="Garamond" w:hAnsi="Garamond" w:cs="Arial"/>
          <w:b/>
          <w:sz w:val="20"/>
          <w:szCs w:val="20"/>
        </w:rPr>
        <w:t>CPV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45331000-6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Instalowanie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urządzeń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grzewczych,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wentylacyjnych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i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klimatyzacyjnych</w:t>
      </w:r>
    </w:p>
    <w:p w14:paraId="6BE12888" w14:textId="15E41373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700090">
        <w:rPr>
          <w:rFonts w:ascii="Garamond" w:hAnsi="Garamond" w:cs="Arial"/>
          <w:b/>
          <w:sz w:val="20"/>
          <w:szCs w:val="20"/>
        </w:rPr>
        <w:t>CPV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45331100-7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Instalowanie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centralnego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ogrzewania</w:t>
      </w:r>
    </w:p>
    <w:p w14:paraId="7D7421C8" w14:textId="52AD8E05" w:rsidR="00E037F8" w:rsidRPr="00700090" w:rsidRDefault="00E037F8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700090">
        <w:rPr>
          <w:rFonts w:ascii="Garamond" w:hAnsi="Garamond" w:cs="Arial"/>
          <w:b/>
          <w:sz w:val="20"/>
          <w:szCs w:val="20"/>
        </w:rPr>
        <w:t>CPV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45232141-2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Roboty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grzewcze</w:t>
      </w:r>
    </w:p>
    <w:p w14:paraId="37DCD800" w14:textId="77777777" w:rsidR="009E6827" w:rsidRPr="00700090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74" w:name="_Toc482345326"/>
      <w:bookmarkStart w:id="75" w:name="_Toc211597062"/>
      <w:r w:rsidRPr="00700090">
        <w:rPr>
          <w:rFonts w:ascii="Garamond" w:hAnsi="Garamond" w:cs="Arial"/>
        </w:rPr>
        <w:t>Wstęp</w:t>
      </w:r>
      <w:bookmarkEnd w:id="74"/>
      <w:bookmarkEnd w:id="75"/>
    </w:p>
    <w:p w14:paraId="2E5755BD" w14:textId="73E6BAAE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76" w:name="_Toc482345327"/>
      <w:bookmarkStart w:id="77" w:name="_Toc211597063"/>
      <w:r w:rsidRPr="00700090">
        <w:rPr>
          <w:rFonts w:ascii="Garamond" w:hAnsi="Garamond" w:cs="Arial"/>
          <w:sz w:val="24"/>
        </w:rPr>
        <w:t>Przedmiot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ST</w:t>
      </w:r>
      <w:bookmarkEnd w:id="76"/>
      <w:bookmarkEnd w:id="77"/>
    </w:p>
    <w:p w14:paraId="6780F00D" w14:textId="552C3EF4" w:rsidR="009E6827" w:rsidRPr="00700090" w:rsidRDefault="009E6827" w:rsidP="0020142D">
      <w:pPr>
        <w:spacing w:after="0" w:line="276" w:lineRule="auto"/>
        <w:jc w:val="both"/>
        <w:rPr>
          <w:rFonts w:ascii="Garamond" w:eastAsia="Arial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Przedmiotem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Specyfikacji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wymagania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dotyczące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odbioru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centralnego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eastAsia="Arial" w:hAnsi="Garamond" w:cs="Arial"/>
          <w:sz w:val="20"/>
          <w:szCs w:val="20"/>
        </w:rPr>
        <w:t>w</w:t>
      </w:r>
      <w:r w:rsidR="00395EDA" w:rsidRPr="00700090">
        <w:rPr>
          <w:rFonts w:ascii="Garamond" w:eastAsia="Arial" w:hAnsi="Garamond" w:cs="Arial"/>
          <w:sz w:val="20"/>
          <w:szCs w:val="20"/>
        </w:rPr>
        <w:t xml:space="preserve"> </w:t>
      </w:r>
      <w:r w:rsidRPr="00700090">
        <w:rPr>
          <w:rFonts w:ascii="Garamond" w:eastAsia="Arial" w:hAnsi="Garamond" w:cs="Arial"/>
          <w:sz w:val="20"/>
          <w:szCs w:val="20"/>
        </w:rPr>
        <w:t>ramach</w:t>
      </w:r>
      <w:r w:rsidR="00395EDA" w:rsidRPr="00700090">
        <w:rPr>
          <w:rFonts w:ascii="Garamond" w:eastAsia="Arial" w:hAnsi="Garamond" w:cs="Arial"/>
          <w:sz w:val="20"/>
          <w:szCs w:val="20"/>
        </w:rPr>
        <w:t xml:space="preserve"> </w:t>
      </w:r>
      <w:r w:rsidRPr="00700090">
        <w:rPr>
          <w:rFonts w:ascii="Garamond" w:eastAsia="Arial" w:hAnsi="Garamond" w:cs="Arial"/>
          <w:sz w:val="20"/>
          <w:szCs w:val="20"/>
        </w:rPr>
        <w:t>zadania:</w:t>
      </w:r>
    </w:p>
    <w:p w14:paraId="58860BFF" w14:textId="77777777" w:rsidR="009E6827" w:rsidRPr="003913CF" w:rsidRDefault="009E6827" w:rsidP="0020142D">
      <w:pPr>
        <w:spacing w:after="0" w:line="276" w:lineRule="auto"/>
        <w:jc w:val="both"/>
        <w:rPr>
          <w:rFonts w:ascii="Garamond" w:eastAsia="Arial" w:hAnsi="Garamond" w:cs="Arial"/>
          <w:sz w:val="20"/>
          <w:szCs w:val="20"/>
          <w:highlight w:val="yellow"/>
        </w:rPr>
      </w:pPr>
    </w:p>
    <w:p w14:paraId="5DFC76A1" w14:textId="3F3F5F08" w:rsidR="00700090" w:rsidRPr="003913CF" w:rsidRDefault="00700090" w:rsidP="00700090">
      <w:pPr>
        <w:spacing w:line="276" w:lineRule="auto"/>
        <w:jc w:val="center"/>
        <w:rPr>
          <w:rFonts w:ascii="Garamond" w:hAnsi="Garamond" w:cs="Arial"/>
          <w:b/>
          <w:color w:val="000000"/>
        </w:rPr>
      </w:pPr>
      <w:bookmarkStart w:id="78" w:name="_Toc482345328"/>
      <w:r w:rsidRPr="003913CF">
        <w:rPr>
          <w:rFonts w:ascii="Garamond" w:hAnsi="Garamond" w:cs="Arial"/>
          <w:b/>
          <w:color w:val="000000"/>
        </w:rPr>
        <w:t xml:space="preserve">BUDOWA BUDYNKU MIESZKALNEGO WIELORODZINNEGO WRAZ Z </w:t>
      </w:r>
      <w:r w:rsidRPr="003913CF">
        <w:rPr>
          <w:rFonts w:ascii="Garamond" w:hAnsi="Garamond" w:cs="Arial"/>
          <w:b/>
          <w:color w:val="000000"/>
        </w:rPr>
        <w:t>INFRASTRUKTURĄ</w:t>
      </w:r>
      <w:r w:rsidRPr="003913CF">
        <w:rPr>
          <w:rFonts w:ascii="Garamond" w:hAnsi="Garamond" w:cs="Arial"/>
          <w:b/>
          <w:color w:val="000000"/>
        </w:rPr>
        <w:t xml:space="preserve"> TOWARZYSZĄCĄ</w:t>
      </w:r>
    </w:p>
    <w:p w14:paraId="395FEDAF" w14:textId="77777777" w:rsidR="00700090" w:rsidRPr="003913CF" w:rsidRDefault="00700090" w:rsidP="00700090">
      <w:pPr>
        <w:pStyle w:val="Akapitzlist"/>
        <w:spacing w:line="276" w:lineRule="auto"/>
        <w:ind w:left="0"/>
        <w:jc w:val="center"/>
        <w:rPr>
          <w:rFonts w:ascii="Garamond" w:hAnsi="Garamond" w:cs="Arial"/>
          <w:b/>
          <w:color w:val="000000"/>
          <w:sz w:val="22"/>
          <w:szCs w:val="22"/>
        </w:rPr>
      </w:pPr>
      <w:r w:rsidRPr="003913CF">
        <w:rPr>
          <w:rFonts w:ascii="Garamond" w:hAnsi="Garamond" w:cs="Arial"/>
          <w:b/>
          <w:color w:val="000000"/>
          <w:sz w:val="22"/>
          <w:szCs w:val="22"/>
        </w:rPr>
        <w:t>Lokalizacja: 59-940 Węgliniec, ul. Sportowa, dz. nr 223/51</w:t>
      </w:r>
    </w:p>
    <w:p w14:paraId="46AA47E2" w14:textId="0647BCD4" w:rsidR="003F0EBA" w:rsidRPr="003913CF" w:rsidRDefault="003F0EBA" w:rsidP="003F0EBA">
      <w:pPr>
        <w:pStyle w:val="Akapitzlist"/>
        <w:spacing w:line="276" w:lineRule="auto"/>
        <w:ind w:left="0"/>
        <w:jc w:val="center"/>
        <w:rPr>
          <w:rFonts w:ascii="Garamond" w:hAnsi="Garamond" w:cs="Arial"/>
          <w:b/>
          <w:color w:val="000000"/>
          <w:highlight w:val="yellow"/>
        </w:rPr>
      </w:pPr>
    </w:p>
    <w:p w14:paraId="5034342F" w14:textId="4340E2E0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79" w:name="_Toc211597064"/>
      <w:r w:rsidRPr="00700090">
        <w:rPr>
          <w:rFonts w:ascii="Garamond" w:hAnsi="Garamond" w:cs="Arial"/>
          <w:sz w:val="24"/>
        </w:rPr>
        <w:t>Zakres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stosowania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ST</w:t>
      </w:r>
      <w:bookmarkEnd w:id="78"/>
      <w:bookmarkEnd w:id="79"/>
    </w:p>
    <w:p w14:paraId="7DC2BE45" w14:textId="69195D26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Specyfikacja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jest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stosowana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jako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dokument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przetargowy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kontraktowy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zlecaniu</w:t>
      </w:r>
      <w:r w:rsidR="00700090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realizacji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wymienionych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punkcie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3.1.3.</w:t>
      </w:r>
    </w:p>
    <w:p w14:paraId="330A5D0C" w14:textId="0C11212B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80" w:name="_Toc482345329"/>
      <w:bookmarkStart w:id="81" w:name="_Toc211597065"/>
      <w:r w:rsidRPr="00700090">
        <w:rPr>
          <w:rFonts w:ascii="Garamond" w:hAnsi="Garamond" w:cs="Arial"/>
          <w:sz w:val="24"/>
        </w:rPr>
        <w:t>Zakres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robót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objętych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ST</w:t>
      </w:r>
      <w:bookmarkEnd w:id="80"/>
      <w:bookmarkEnd w:id="81"/>
    </w:p>
    <w:p w14:paraId="2FA05221" w14:textId="13F56C29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Specyfikacja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obejmuje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wszystkie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czynności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umożliwiające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mające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celu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B726A2" w:rsidRPr="00700090">
        <w:rPr>
          <w:rFonts w:ascii="Garamond" w:hAnsi="Garamond" w:cs="Arial"/>
          <w:sz w:val="20"/>
          <w:szCs w:val="20"/>
        </w:rPr>
        <w:t>budowy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centralnego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ogrzewania.</w:t>
      </w:r>
    </w:p>
    <w:p w14:paraId="347B7B61" w14:textId="78F5F4CE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zakres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wchodzą:</w:t>
      </w:r>
    </w:p>
    <w:p w14:paraId="00390558" w14:textId="77777777" w:rsidR="009E6827" w:rsidRPr="003913CF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  <w:highlight w:val="yellow"/>
        </w:rPr>
      </w:pPr>
    </w:p>
    <w:p w14:paraId="268EB0ED" w14:textId="304FE050" w:rsidR="009E6827" w:rsidRPr="00700090" w:rsidRDefault="00E7494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–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centralnego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9E6827" w:rsidRPr="00700090">
        <w:rPr>
          <w:rFonts w:ascii="Garamond" w:hAnsi="Garamond" w:cs="Arial"/>
          <w:sz w:val="20"/>
          <w:szCs w:val="20"/>
        </w:rPr>
        <w:t>wraz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9E6827"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9E6827" w:rsidRPr="00700090">
        <w:rPr>
          <w:rFonts w:ascii="Garamond" w:hAnsi="Garamond" w:cs="Arial"/>
          <w:sz w:val="20"/>
          <w:szCs w:val="20"/>
        </w:rPr>
        <w:t>regulacją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9E6827" w:rsidRPr="00700090">
        <w:rPr>
          <w:rFonts w:ascii="Garamond" w:hAnsi="Garamond" w:cs="Arial"/>
          <w:sz w:val="20"/>
          <w:szCs w:val="20"/>
        </w:rPr>
        <w:t>systemu,</w:t>
      </w:r>
    </w:p>
    <w:p w14:paraId="4B26312A" w14:textId="3838DDFF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–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płukania,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próby,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regulacja,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rozruch,</w:t>
      </w:r>
    </w:p>
    <w:p w14:paraId="133901E9" w14:textId="50BED07D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–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przejść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przegrody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budowlane,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przejść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ppoż.,</w:t>
      </w:r>
    </w:p>
    <w:p w14:paraId="0D0AFF78" w14:textId="5E17383F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–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prace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izolacyjne.</w:t>
      </w:r>
    </w:p>
    <w:p w14:paraId="79F75E6E" w14:textId="77777777" w:rsidR="009E6827" w:rsidRPr="00700090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82" w:name="_Toc482345330"/>
      <w:bookmarkStart w:id="83" w:name="_Toc211597066"/>
      <w:r w:rsidRPr="00700090">
        <w:rPr>
          <w:rFonts w:ascii="Garamond" w:hAnsi="Garamond" w:cs="Arial"/>
        </w:rPr>
        <w:t>Materiały</w:t>
      </w:r>
      <w:bookmarkEnd w:id="82"/>
      <w:bookmarkEnd w:id="83"/>
    </w:p>
    <w:p w14:paraId="21EE98E0" w14:textId="5F178386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Materiały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użyte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wewnętrznej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centralnego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posiadać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certyfikaty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znak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bezpieczeństwa,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wykazujący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zgodność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kryteriami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europejskich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norm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aprobat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mieć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świadectwo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dopuszczeniu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stosowania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budownictwie.</w:t>
      </w:r>
    </w:p>
    <w:p w14:paraId="596B870A" w14:textId="495C7D41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Wszystkie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urządzenia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zastosowane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muszą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spełniać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wytyczne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unijne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lokalne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przepisy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polskie.</w:t>
      </w:r>
    </w:p>
    <w:p w14:paraId="0D287748" w14:textId="5078624A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84" w:name="_Toc482345331"/>
      <w:bookmarkStart w:id="85" w:name="_Toc211597067"/>
      <w:r w:rsidRPr="00700090">
        <w:rPr>
          <w:rFonts w:ascii="Garamond" w:hAnsi="Garamond" w:cs="Arial"/>
          <w:sz w:val="24"/>
        </w:rPr>
        <w:t>Rury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i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kształtki</w:t>
      </w:r>
      <w:bookmarkEnd w:id="84"/>
      <w:bookmarkEnd w:id="85"/>
    </w:p>
    <w:p w14:paraId="6F09976E" w14:textId="407696A8" w:rsidR="009E6827" w:rsidRPr="00700090" w:rsidRDefault="009E6827" w:rsidP="0020142D">
      <w:pPr>
        <w:pStyle w:val="Akapitzlist"/>
        <w:tabs>
          <w:tab w:val="left" w:pos="0"/>
        </w:tabs>
        <w:spacing w:line="276" w:lineRule="auto"/>
        <w:ind w:left="0"/>
        <w:rPr>
          <w:rStyle w:val="Domylnaczcionkaakapitu4"/>
          <w:rFonts w:ascii="Garamond" w:hAnsi="Garamond"/>
          <w:kern w:val="1"/>
        </w:rPr>
      </w:pPr>
      <w:r w:rsidRPr="00700090">
        <w:rPr>
          <w:rStyle w:val="Domylnaczcionkaakapitu4"/>
          <w:rFonts w:ascii="Garamond" w:hAnsi="Garamond"/>
          <w:kern w:val="1"/>
        </w:rPr>
        <w:t>Instalację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E74947" w:rsidRPr="00700090">
        <w:rPr>
          <w:rStyle w:val="Domylnaczcionkaakapitu4"/>
          <w:rFonts w:ascii="Garamond" w:hAnsi="Garamond"/>
          <w:kern w:val="1"/>
        </w:rPr>
        <w:t>centralnego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E74947" w:rsidRPr="00700090">
        <w:rPr>
          <w:rStyle w:val="Domylnaczcionkaakapitu4"/>
          <w:rFonts w:ascii="Garamond" w:hAnsi="Garamond"/>
          <w:kern w:val="1"/>
        </w:rPr>
        <w:t>ogrzewania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prowadzoną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pod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stropem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pomieszczeń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3250AA" w:rsidRPr="00700090">
        <w:rPr>
          <w:rStyle w:val="Domylnaczcionkaakapitu4"/>
          <w:rFonts w:ascii="Garamond" w:hAnsi="Garamond"/>
          <w:kern w:val="1"/>
        </w:rPr>
        <w:t>i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3250AA" w:rsidRPr="00700090">
        <w:rPr>
          <w:rStyle w:val="Domylnaczcionkaakapitu4"/>
          <w:rFonts w:ascii="Garamond" w:hAnsi="Garamond"/>
          <w:kern w:val="1"/>
        </w:rPr>
        <w:t>po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3250AA" w:rsidRPr="00700090">
        <w:rPr>
          <w:rStyle w:val="Domylnaczcionkaakapitu4"/>
          <w:rFonts w:ascii="Garamond" w:hAnsi="Garamond"/>
          <w:kern w:val="1"/>
        </w:rPr>
        <w:t>wierzchu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3250AA" w:rsidRPr="00700090">
        <w:rPr>
          <w:rStyle w:val="Domylnaczcionkaakapitu4"/>
          <w:rFonts w:ascii="Garamond" w:hAnsi="Garamond"/>
          <w:kern w:val="1"/>
        </w:rPr>
        <w:t>ścian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wykonać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w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systemie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E9669F" w:rsidRPr="00700090">
        <w:rPr>
          <w:rStyle w:val="Domylnaczcionkaakapitu4"/>
          <w:rFonts w:ascii="Garamond" w:hAnsi="Garamond"/>
          <w:kern w:val="1"/>
        </w:rPr>
        <w:br/>
      </w:r>
      <w:r w:rsidRPr="00700090">
        <w:rPr>
          <w:rStyle w:val="Domylnaczcionkaakapitu4"/>
          <w:rFonts w:ascii="Garamond" w:hAnsi="Garamond"/>
          <w:kern w:val="1"/>
        </w:rPr>
        <w:t>z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rur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stalowych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E74947" w:rsidRPr="00700090">
        <w:rPr>
          <w:rStyle w:val="Domylnaczcionkaakapitu4"/>
          <w:rFonts w:ascii="Garamond" w:hAnsi="Garamond"/>
          <w:kern w:val="1"/>
        </w:rPr>
        <w:t>zaciskowych</w:t>
      </w:r>
      <w:r w:rsidRPr="00700090">
        <w:rPr>
          <w:rStyle w:val="Domylnaczcionkaakapitu4"/>
          <w:rFonts w:ascii="Garamond" w:hAnsi="Garamond"/>
          <w:kern w:val="1"/>
        </w:rPr>
        <w:t>,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natomiast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instalację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prowadzoną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w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bruzdach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ściennych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E74947" w:rsidRPr="00700090">
        <w:rPr>
          <w:rStyle w:val="Domylnaczcionkaakapitu4"/>
          <w:rFonts w:ascii="Garamond" w:hAnsi="Garamond"/>
          <w:kern w:val="1"/>
        </w:rPr>
        <w:t>oraz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E74947" w:rsidRPr="00700090">
        <w:rPr>
          <w:rStyle w:val="Domylnaczcionkaakapitu4"/>
          <w:rFonts w:ascii="Garamond" w:hAnsi="Garamond"/>
          <w:kern w:val="1"/>
        </w:rPr>
        <w:t>w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E74947" w:rsidRPr="00700090">
        <w:rPr>
          <w:rStyle w:val="Domylnaczcionkaakapitu4"/>
          <w:rFonts w:ascii="Garamond" w:hAnsi="Garamond"/>
          <w:kern w:val="1"/>
        </w:rPr>
        <w:t>posadzce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wykonać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z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="00C850B8" w:rsidRPr="00700090">
        <w:rPr>
          <w:rStyle w:val="Domylnaczcionkaakapitu4"/>
          <w:rFonts w:ascii="Garamond" w:hAnsi="Garamond"/>
          <w:kern w:val="1"/>
        </w:rPr>
        <w:t>PE-RT/AL/PE-RT</w:t>
      </w:r>
      <w:r w:rsidRPr="00700090">
        <w:rPr>
          <w:rStyle w:val="Domylnaczcionkaakapitu4"/>
          <w:rFonts w:ascii="Garamond" w:hAnsi="Garamond"/>
          <w:kern w:val="1"/>
        </w:rPr>
        <w:t>.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Wymagany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zakres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pracy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temperatur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co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najmniej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0÷110ºC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i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wymagana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odporność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na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ciśnienie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co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najmniej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6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bar.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 </w:t>
      </w:r>
      <w:r w:rsidRPr="00700090">
        <w:rPr>
          <w:rStyle w:val="Domylnaczcionkaakapitu4"/>
          <w:rFonts w:ascii="Garamond" w:hAnsi="Garamond"/>
          <w:kern w:val="1"/>
        </w:rPr>
        <w:t>Zmiany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kierunków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i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rozgałęzienia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wyłącznie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za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pomocą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złączek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i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kształtek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producenta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systemu.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Łączenie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armatu</w:t>
      </w:r>
      <w:r w:rsidR="00E74947" w:rsidRPr="00700090">
        <w:rPr>
          <w:rStyle w:val="Domylnaczcionkaakapitu4"/>
          <w:rFonts w:ascii="Garamond" w:hAnsi="Garamond"/>
          <w:kern w:val="1"/>
        </w:rPr>
        <w:t>ry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z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nowymi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rurami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za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pomocą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złączek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zaprasowywanych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z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gwintem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w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systemie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producenta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rur.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System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rur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i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kształtek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winien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pochodzić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od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jednego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producenta.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</w:p>
    <w:p w14:paraId="5E035CDB" w14:textId="31D30424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86" w:name="_Toc482345332"/>
      <w:bookmarkStart w:id="87" w:name="_Toc211597068"/>
      <w:r w:rsidRPr="00700090">
        <w:rPr>
          <w:rFonts w:ascii="Garamond" w:hAnsi="Garamond" w:cs="Arial"/>
          <w:sz w:val="24"/>
        </w:rPr>
        <w:lastRenderedPageBreak/>
        <w:t>Elementy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grzejne</w:t>
      </w:r>
      <w:bookmarkEnd w:id="86"/>
      <w:bookmarkEnd w:id="87"/>
    </w:p>
    <w:p w14:paraId="00E2F8BA" w14:textId="47B4DA1E" w:rsidR="00E74947" w:rsidRPr="00700090" w:rsidRDefault="009E6827" w:rsidP="00C850B8">
      <w:pPr>
        <w:pStyle w:val="Akapitzlist"/>
        <w:numPr>
          <w:ilvl w:val="0"/>
          <w:numId w:val="21"/>
        </w:numPr>
        <w:tabs>
          <w:tab w:val="left" w:pos="0"/>
        </w:tabs>
        <w:spacing w:line="276" w:lineRule="auto"/>
        <w:ind w:left="567" w:hanging="283"/>
        <w:rPr>
          <w:rFonts w:ascii="Garamond" w:eastAsia="Times New Roman" w:hAnsi="Garamond" w:cs="Arial"/>
          <w:szCs w:val="20"/>
          <w:lang w:eastAsia="ar-SA"/>
        </w:rPr>
      </w:pPr>
      <w:r w:rsidRPr="00700090">
        <w:rPr>
          <w:rFonts w:ascii="Garamond" w:eastAsia="Times New Roman" w:hAnsi="Garamond" w:cs="Arial"/>
          <w:szCs w:val="20"/>
          <w:lang w:eastAsia="ar-SA"/>
        </w:rPr>
        <w:t>grzejniki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Pr="00700090">
        <w:rPr>
          <w:rFonts w:ascii="Garamond" w:eastAsia="Times New Roman" w:hAnsi="Garamond" w:cs="Arial"/>
          <w:szCs w:val="20"/>
          <w:lang w:eastAsia="ar-SA"/>
        </w:rPr>
        <w:t>stalowe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Pr="00700090">
        <w:rPr>
          <w:rFonts w:ascii="Garamond" w:eastAsia="Times New Roman" w:hAnsi="Garamond" w:cs="Arial"/>
          <w:szCs w:val="20"/>
          <w:lang w:eastAsia="ar-SA"/>
        </w:rPr>
        <w:t>płytowe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-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Grzejniki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płytowe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stosowane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instalacji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centralnego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ogrzewania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powinny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spełniać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wymagania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normy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PN-EN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442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zakresie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mocy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cieplnej,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gwarantuje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ich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efektywne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działanie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wydajność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cieplną.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Wykonane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są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blachy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zimnowalcowanej,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zgodnej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normami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PN-EN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10130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oraz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PN-EN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442,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zapewnia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ich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wytrzymałość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odporność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na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uszkodzenia.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Grzejniki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muszą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być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przystosowane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do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ciśnienia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próbnego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1,3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MPa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(13,0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bar)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oraz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maksymalnego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ciśnienia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roboczego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1,0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MPa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(10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bar),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umożliwia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ich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bezpieczne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użytkowanie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systemie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centralnego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ogrzewania.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Dopuszczalna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maksymalna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temperatura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robocza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wynosi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110°C,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dzięki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czemu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grzejniki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te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są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odpowiednie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do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instalacji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wymagających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wysokiej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temperatury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czynnika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grzewczego.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</w:p>
    <w:p w14:paraId="165EEF44" w14:textId="4AE5C2D6" w:rsidR="00EB5094" w:rsidRPr="00700090" w:rsidRDefault="00EB5094" w:rsidP="00C850B8">
      <w:pPr>
        <w:pStyle w:val="Akapitzlist"/>
        <w:numPr>
          <w:ilvl w:val="0"/>
          <w:numId w:val="21"/>
        </w:numPr>
        <w:tabs>
          <w:tab w:val="left" w:pos="0"/>
        </w:tabs>
        <w:spacing w:line="276" w:lineRule="auto"/>
        <w:ind w:left="567" w:hanging="283"/>
        <w:rPr>
          <w:rFonts w:ascii="Garamond" w:eastAsia="Times New Roman" w:hAnsi="Garamond" w:cs="Arial"/>
          <w:szCs w:val="20"/>
          <w:lang w:eastAsia="ar-SA"/>
        </w:rPr>
      </w:pPr>
      <w:r w:rsidRPr="00700090">
        <w:rPr>
          <w:rFonts w:ascii="Garamond" w:eastAsia="Times New Roman" w:hAnsi="Garamond" w:cs="Arial"/>
          <w:szCs w:val="20"/>
          <w:lang w:eastAsia="ar-SA"/>
        </w:rPr>
        <w:t>grzejniki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Pr="00700090">
        <w:rPr>
          <w:rFonts w:ascii="Garamond" w:eastAsia="Times New Roman" w:hAnsi="Garamond" w:cs="Arial"/>
          <w:szCs w:val="20"/>
          <w:lang w:eastAsia="ar-SA"/>
        </w:rPr>
        <w:t>drabinkowe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Pr="00700090">
        <w:rPr>
          <w:rFonts w:ascii="Garamond" w:eastAsia="Times New Roman" w:hAnsi="Garamond" w:cs="Arial"/>
          <w:szCs w:val="20"/>
          <w:lang w:eastAsia="ar-SA"/>
        </w:rPr>
        <w:t>łazienkowe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-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grzejniki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łazienkowe,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zaprojektowane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specjalnie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do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ogrzewania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pomieszczeń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sanitarnych,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wykonane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są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wysokiej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jakości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profili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stalowych,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zapewnia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ich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trwałość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estetyczny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wygląd.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Jako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czynnik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grzewczy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stosowana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jest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woda,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grzejniki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wyposażone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są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cztery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otwory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gwintem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wewnętrznym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1/2”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do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łatwego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podłączenia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do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instalacji.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Są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one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przystosowane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do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pracy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przy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ciśnieniu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roboczym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wynoszącym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1,0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MPa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(10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bar)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maksymalnej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temperaturze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roboczej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110°C,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gwarantuje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bezpieczeństwo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niezawodność.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Grzejniki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są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malowane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metodą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anaforezy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jako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podkład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oraz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napylaniem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elektrostatycznym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jako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wykończenie,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zwiększa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odporność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na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korozję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zapewnia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trwałość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powłoki.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E9669F" w:rsidRPr="00700090">
        <w:rPr>
          <w:rFonts w:ascii="Garamond" w:eastAsia="Times New Roman" w:hAnsi="Garamond" w:cs="Arial"/>
          <w:szCs w:val="20"/>
          <w:lang w:eastAsia="ar-SA"/>
        </w:rPr>
        <w:br/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wyposażeniu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podstawowym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znajdują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się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zawieszenia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regulowanej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odległości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od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ściany,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odpowietrznik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1/2”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oraz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korek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zaślepiający,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co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ułatwia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montaż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i</w:t>
      </w:r>
      <w:r w:rsidR="00395EDA" w:rsidRPr="00700090">
        <w:rPr>
          <w:rFonts w:ascii="Garamond" w:eastAsia="Times New Roman" w:hAnsi="Garamond" w:cs="Arial"/>
          <w:szCs w:val="20"/>
          <w:lang w:eastAsia="ar-SA"/>
        </w:rPr>
        <w:t xml:space="preserve"> </w:t>
      </w:r>
      <w:r w:rsidR="00B726A2" w:rsidRPr="00700090">
        <w:rPr>
          <w:rFonts w:ascii="Garamond" w:eastAsia="Times New Roman" w:hAnsi="Garamond" w:cs="Arial"/>
          <w:szCs w:val="20"/>
          <w:lang w:eastAsia="ar-SA"/>
        </w:rPr>
        <w:t>użytkowanie</w:t>
      </w:r>
    </w:p>
    <w:p w14:paraId="1E6C9E3C" w14:textId="77777777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88" w:name="_Toc482345333"/>
      <w:bookmarkStart w:id="89" w:name="_Toc211597069"/>
      <w:r w:rsidRPr="00700090">
        <w:rPr>
          <w:rFonts w:ascii="Garamond" w:hAnsi="Garamond" w:cs="Arial"/>
          <w:sz w:val="24"/>
        </w:rPr>
        <w:t>Armatura</w:t>
      </w:r>
      <w:bookmarkEnd w:id="88"/>
      <w:bookmarkEnd w:id="89"/>
    </w:p>
    <w:p w14:paraId="47FF3326" w14:textId="552911F1" w:rsidR="009E6827" w:rsidRPr="00700090" w:rsidRDefault="009E6827" w:rsidP="0020142D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rPr>
          <w:rStyle w:val="Domylnaczcionkaakapitu4"/>
          <w:rFonts w:ascii="Garamond" w:hAnsi="Garamond"/>
          <w:kern w:val="1"/>
        </w:rPr>
      </w:pPr>
      <w:r w:rsidRPr="00700090">
        <w:rPr>
          <w:rStyle w:val="Domylnaczcionkaakapitu4"/>
          <w:rFonts w:ascii="Garamond" w:hAnsi="Garamond"/>
          <w:kern w:val="1"/>
        </w:rPr>
        <w:t>zawory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termostatyczne,</w:t>
      </w:r>
    </w:p>
    <w:p w14:paraId="245A057F" w14:textId="2082C92C" w:rsidR="009E6827" w:rsidRPr="00700090" w:rsidRDefault="009E6827" w:rsidP="0020142D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rPr>
          <w:rStyle w:val="Domylnaczcionkaakapitu4"/>
          <w:rFonts w:ascii="Garamond" w:hAnsi="Garamond"/>
          <w:kern w:val="1"/>
        </w:rPr>
      </w:pPr>
      <w:r w:rsidRPr="00700090">
        <w:rPr>
          <w:rStyle w:val="Domylnaczcionkaakapitu4"/>
          <w:rFonts w:ascii="Garamond" w:hAnsi="Garamond"/>
          <w:kern w:val="1"/>
        </w:rPr>
        <w:t>zawory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równoważące,</w:t>
      </w:r>
    </w:p>
    <w:p w14:paraId="2C919C46" w14:textId="5C6E387C" w:rsidR="009E6827" w:rsidRPr="00700090" w:rsidRDefault="009E6827" w:rsidP="0020142D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rPr>
          <w:rStyle w:val="Domylnaczcionkaakapitu4"/>
          <w:rFonts w:ascii="Garamond" w:hAnsi="Garamond"/>
          <w:kern w:val="1"/>
        </w:rPr>
      </w:pPr>
      <w:r w:rsidRPr="00700090">
        <w:rPr>
          <w:rStyle w:val="Domylnaczcionkaakapitu4"/>
          <w:rFonts w:ascii="Garamond" w:hAnsi="Garamond"/>
          <w:kern w:val="1"/>
        </w:rPr>
        <w:t>zawory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kulowe,</w:t>
      </w:r>
    </w:p>
    <w:p w14:paraId="6924F9AD" w14:textId="5139B6D8" w:rsidR="009E6827" w:rsidRPr="00700090" w:rsidRDefault="009E6827" w:rsidP="0020142D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rPr>
          <w:rStyle w:val="Domylnaczcionkaakapitu4"/>
          <w:rFonts w:ascii="Garamond" w:hAnsi="Garamond"/>
          <w:kern w:val="1"/>
        </w:rPr>
      </w:pPr>
      <w:r w:rsidRPr="00700090">
        <w:rPr>
          <w:rStyle w:val="Domylnaczcionkaakapitu4"/>
          <w:rFonts w:ascii="Garamond" w:hAnsi="Garamond"/>
          <w:kern w:val="1"/>
        </w:rPr>
        <w:t>automatyczne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odpowietrzniki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proste,</w:t>
      </w:r>
    </w:p>
    <w:p w14:paraId="4A8B504B" w14:textId="3F7901E8" w:rsidR="009E6827" w:rsidRPr="00700090" w:rsidRDefault="009E6827" w:rsidP="0020142D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rPr>
          <w:rStyle w:val="Domylnaczcionkaakapitu4"/>
          <w:rFonts w:ascii="Garamond" w:hAnsi="Garamond"/>
          <w:kern w:val="1"/>
        </w:rPr>
      </w:pPr>
      <w:r w:rsidRPr="00700090">
        <w:rPr>
          <w:rStyle w:val="Domylnaczcionkaakapitu4"/>
          <w:rFonts w:ascii="Garamond" w:hAnsi="Garamond"/>
          <w:kern w:val="1"/>
        </w:rPr>
        <w:t>zawory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kulowe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z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możliwością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spustu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wody,</w:t>
      </w:r>
    </w:p>
    <w:p w14:paraId="5D941D0B" w14:textId="6B2031D1" w:rsidR="009E6827" w:rsidRPr="00700090" w:rsidRDefault="009E6827" w:rsidP="0020142D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rPr>
          <w:rStyle w:val="Domylnaczcionkaakapitu4"/>
          <w:rFonts w:ascii="Garamond" w:hAnsi="Garamond"/>
          <w:kern w:val="1"/>
        </w:rPr>
      </w:pPr>
      <w:r w:rsidRPr="00700090">
        <w:rPr>
          <w:rStyle w:val="Domylnaczcionkaakapitu4"/>
          <w:rFonts w:ascii="Garamond" w:hAnsi="Garamond"/>
          <w:kern w:val="1"/>
        </w:rPr>
        <w:t>zawory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regulacyjne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z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siłownikami,</w:t>
      </w:r>
    </w:p>
    <w:p w14:paraId="162B19FF" w14:textId="1D9E4D89" w:rsidR="009E6827" w:rsidRPr="00700090" w:rsidRDefault="009E6827" w:rsidP="0020142D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rPr>
          <w:rStyle w:val="Domylnaczcionkaakapitu4"/>
          <w:rFonts w:ascii="Garamond" w:hAnsi="Garamond"/>
          <w:kern w:val="1"/>
        </w:rPr>
      </w:pPr>
      <w:r w:rsidRPr="00700090">
        <w:rPr>
          <w:rStyle w:val="Domylnaczcionkaakapitu4"/>
          <w:rFonts w:ascii="Garamond" w:hAnsi="Garamond"/>
          <w:kern w:val="1"/>
        </w:rPr>
        <w:t>regulatory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różnicy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ciśnień,</w:t>
      </w:r>
    </w:p>
    <w:p w14:paraId="0E910DCD" w14:textId="79EE3C76" w:rsidR="009E6827" w:rsidRPr="00700090" w:rsidRDefault="009E6827" w:rsidP="0020142D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rPr>
          <w:rStyle w:val="Domylnaczcionkaakapitu4"/>
          <w:rFonts w:ascii="Garamond" w:hAnsi="Garamond"/>
          <w:kern w:val="1"/>
        </w:rPr>
      </w:pPr>
      <w:r w:rsidRPr="00700090">
        <w:rPr>
          <w:rStyle w:val="Domylnaczcionkaakapitu4"/>
          <w:rFonts w:ascii="Garamond" w:hAnsi="Garamond"/>
          <w:kern w:val="1"/>
        </w:rPr>
        <w:t>filtry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siatkowe,</w:t>
      </w:r>
    </w:p>
    <w:p w14:paraId="6DCB33DB" w14:textId="7C23AE1E" w:rsidR="009E6827" w:rsidRPr="00700090" w:rsidRDefault="009E6827" w:rsidP="0020142D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rPr>
          <w:rStyle w:val="Domylnaczcionkaakapitu4"/>
          <w:rFonts w:ascii="Garamond" w:hAnsi="Garamond"/>
          <w:kern w:val="1"/>
        </w:rPr>
      </w:pPr>
      <w:r w:rsidRPr="00700090">
        <w:rPr>
          <w:rStyle w:val="Domylnaczcionkaakapitu4"/>
          <w:rFonts w:ascii="Garamond" w:hAnsi="Garamond"/>
          <w:kern w:val="1"/>
        </w:rPr>
        <w:t>armaturę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pomiarową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-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manometry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oraz</w:t>
      </w:r>
      <w:r w:rsidR="00395EDA" w:rsidRPr="00700090">
        <w:rPr>
          <w:rStyle w:val="Domylnaczcionkaakapitu4"/>
          <w:rFonts w:ascii="Garamond" w:hAnsi="Garamond"/>
          <w:kern w:val="1"/>
        </w:rPr>
        <w:t xml:space="preserve"> </w:t>
      </w:r>
      <w:r w:rsidRPr="00700090">
        <w:rPr>
          <w:rStyle w:val="Domylnaczcionkaakapitu4"/>
          <w:rFonts w:ascii="Garamond" w:hAnsi="Garamond"/>
          <w:kern w:val="1"/>
        </w:rPr>
        <w:t>termometry.</w:t>
      </w:r>
    </w:p>
    <w:p w14:paraId="27915637" w14:textId="29BFA3C7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90" w:name="_Toc482345334"/>
      <w:bookmarkStart w:id="91" w:name="_Toc211597070"/>
      <w:r w:rsidRPr="00700090">
        <w:rPr>
          <w:rFonts w:ascii="Garamond" w:hAnsi="Garamond" w:cs="Arial"/>
          <w:sz w:val="24"/>
        </w:rPr>
        <w:t>Izolacja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termiczna</w:t>
      </w:r>
      <w:bookmarkEnd w:id="90"/>
      <w:bookmarkEnd w:id="91"/>
    </w:p>
    <w:p w14:paraId="0D699154" w14:textId="16973F53" w:rsidR="00C47C8D" w:rsidRPr="00700090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Dla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centralnego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prowadzonej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wierzchu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szachtach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54057C" w:rsidRPr="00700090">
        <w:rPr>
          <w:rFonts w:ascii="Garamond" w:hAnsi="Garamond" w:cs="Arial"/>
          <w:sz w:val="20"/>
          <w:szCs w:val="20"/>
        </w:rPr>
        <w:t>stosować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54057C" w:rsidRPr="00700090">
        <w:rPr>
          <w:rFonts w:ascii="Garamond" w:hAnsi="Garamond" w:cs="Arial"/>
          <w:sz w:val="20"/>
          <w:szCs w:val="20"/>
        </w:rPr>
        <w:t>izolację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wełny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mineralnej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pokryte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zbrojoną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folią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aluminiową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zakładką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samoprzylepną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klasie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odporności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ogniowej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A2L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-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s1,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d0,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współczynniku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t>cieplnej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t>λ</w:t>
      </w:r>
      <w:r w:rsidRPr="00700090">
        <w:rPr>
          <w:rFonts w:ascii="Garamond" w:hAnsi="Garamond" w:cs="Arial"/>
          <w:sz w:val="20"/>
          <w:szCs w:val="20"/>
        </w:rPr>
        <w:t>=0,033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W/(m×K)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temperaturze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10°C).</w:t>
      </w:r>
    </w:p>
    <w:p w14:paraId="25F903E2" w14:textId="699C262E" w:rsidR="00C47C8D" w:rsidRPr="00700090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Dla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centralnego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prowadzonych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posadzce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zaizolować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otulinami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pianki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polietylenowych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(PE)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klasie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odporności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ogniowej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BL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-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s1,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d0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grubości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6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mm,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współczynniku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t>cieplnej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t>λ</w:t>
      </w:r>
      <w:r w:rsidRPr="00700090">
        <w:rPr>
          <w:rFonts w:ascii="Garamond" w:hAnsi="Garamond" w:cs="Arial"/>
          <w:sz w:val="20"/>
          <w:szCs w:val="20"/>
        </w:rPr>
        <w:t>=0,036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W/(m×K)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temperaturze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10°C).</w:t>
      </w:r>
    </w:p>
    <w:p w14:paraId="5D16A9B3" w14:textId="77777777" w:rsidR="00C47C8D" w:rsidRPr="00700090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4979257F" w14:textId="6F1838A6" w:rsidR="00C47C8D" w:rsidRPr="00700090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Grubości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izolacji:</w:t>
      </w:r>
    </w:p>
    <w:p w14:paraId="47A06170" w14:textId="69C45FEB" w:rsidR="00C47C8D" w:rsidRPr="00700090" w:rsidRDefault="00C47C8D" w:rsidP="00C47C8D">
      <w:pPr>
        <w:widowControl w:val="0"/>
        <w:numPr>
          <w:ilvl w:val="0"/>
          <w:numId w:val="10"/>
        </w:numPr>
        <w:tabs>
          <w:tab w:val="clear" w:pos="170"/>
          <w:tab w:val="left" w:pos="720"/>
        </w:tabs>
        <w:suppressAutoHyphens/>
        <w:spacing w:after="0" w:line="276" w:lineRule="auto"/>
        <w:ind w:left="720" w:hanging="360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średnica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wewnętrzna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22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–</w:t>
      </w:r>
      <w:r w:rsidRPr="00700090">
        <w:rPr>
          <w:rFonts w:ascii="Garamond" w:hAnsi="Garamond" w:cs="Arial"/>
          <w:sz w:val="20"/>
          <w:szCs w:val="20"/>
        </w:rPr>
        <w:tab/>
      </w:r>
      <w:r w:rsidRPr="00700090">
        <w:rPr>
          <w:rFonts w:ascii="Garamond" w:hAnsi="Garamond" w:cs="Arial"/>
          <w:sz w:val="20"/>
          <w:szCs w:val="20"/>
        </w:rPr>
        <w:tab/>
        <w:t>–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ab/>
        <w:t>g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=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20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mm</w:t>
      </w:r>
    </w:p>
    <w:p w14:paraId="6EC6D988" w14:textId="2148732C" w:rsidR="00C47C8D" w:rsidRPr="00700090" w:rsidRDefault="00C47C8D" w:rsidP="00C47C8D">
      <w:pPr>
        <w:widowControl w:val="0"/>
        <w:numPr>
          <w:ilvl w:val="0"/>
          <w:numId w:val="10"/>
        </w:numPr>
        <w:tabs>
          <w:tab w:val="clear" w:pos="170"/>
          <w:tab w:val="left" w:pos="720"/>
        </w:tabs>
        <w:suppressAutoHyphens/>
        <w:spacing w:after="0" w:line="276" w:lineRule="auto"/>
        <w:ind w:left="720" w:hanging="360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średnica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wewnętrzna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22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35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ab/>
        <w:t>–</w:t>
      </w:r>
      <w:r w:rsidRPr="00700090">
        <w:rPr>
          <w:rFonts w:ascii="Garamond" w:hAnsi="Garamond" w:cs="Arial"/>
          <w:sz w:val="20"/>
          <w:szCs w:val="20"/>
        </w:rPr>
        <w:tab/>
        <w:t>g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=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30mm</w:t>
      </w:r>
    </w:p>
    <w:p w14:paraId="5D941A0F" w14:textId="5C04599B" w:rsidR="00C47C8D" w:rsidRPr="00700090" w:rsidRDefault="00C47C8D" w:rsidP="00C47C8D">
      <w:pPr>
        <w:widowControl w:val="0"/>
        <w:numPr>
          <w:ilvl w:val="0"/>
          <w:numId w:val="10"/>
        </w:numPr>
        <w:tabs>
          <w:tab w:val="clear" w:pos="170"/>
          <w:tab w:val="left" w:pos="720"/>
        </w:tabs>
        <w:suppressAutoHyphens/>
        <w:spacing w:after="0" w:line="276" w:lineRule="auto"/>
        <w:ind w:left="720" w:hanging="360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średnica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wewnętrzna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35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100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mm</w:t>
      </w:r>
      <w:r w:rsidRPr="00700090">
        <w:rPr>
          <w:rFonts w:ascii="Garamond" w:hAnsi="Garamond" w:cs="Arial"/>
          <w:sz w:val="20"/>
          <w:szCs w:val="20"/>
        </w:rPr>
        <w:tab/>
        <w:t>–</w:t>
      </w:r>
      <w:r w:rsidRPr="00700090">
        <w:rPr>
          <w:rFonts w:ascii="Garamond" w:hAnsi="Garamond" w:cs="Arial"/>
          <w:sz w:val="20"/>
          <w:szCs w:val="20"/>
        </w:rPr>
        <w:tab/>
        <w:t>g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=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równa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średnicy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wew.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</w:t>
      </w:r>
    </w:p>
    <w:p w14:paraId="15B8A1C5" w14:textId="2347E683" w:rsidR="00C47C8D" w:rsidRPr="00700090" w:rsidRDefault="00C47C8D" w:rsidP="00C47C8D">
      <w:pPr>
        <w:widowControl w:val="0"/>
        <w:numPr>
          <w:ilvl w:val="0"/>
          <w:numId w:val="10"/>
        </w:numPr>
        <w:tabs>
          <w:tab w:val="clear" w:pos="170"/>
          <w:tab w:val="left" w:pos="720"/>
        </w:tabs>
        <w:suppressAutoHyphens/>
        <w:spacing w:after="0" w:line="276" w:lineRule="auto"/>
        <w:ind w:left="720" w:hanging="360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średnica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wewnętrzna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ponad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100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ab/>
        <w:t>–</w:t>
      </w:r>
      <w:r w:rsidRPr="00700090">
        <w:rPr>
          <w:rFonts w:ascii="Garamond" w:hAnsi="Garamond" w:cs="Arial"/>
          <w:sz w:val="20"/>
          <w:szCs w:val="20"/>
        </w:rPr>
        <w:tab/>
        <w:t>g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=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100mm</w:t>
      </w:r>
    </w:p>
    <w:p w14:paraId="6722C0C1" w14:textId="77777777" w:rsidR="00C47C8D" w:rsidRPr="00700090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3B49A32D" w14:textId="1CE32797" w:rsidR="00C47C8D" w:rsidRPr="00700090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Przewody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armatura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przechodzące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ściany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stropy,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skrzyżowania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zaizolować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izolacją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br/>
      </w:r>
      <w:r w:rsidRPr="00700090">
        <w:rPr>
          <w:rFonts w:ascii="Garamond" w:hAnsi="Garamond" w:cs="Arial"/>
          <w:sz w:val="20"/>
          <w:szCs w:val="20"/>
        </w:rPr>
        <w:t>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grubości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równej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½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powyższych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wymagań.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ułożone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komponentach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budowlanych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między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ogrzewanymi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pomieszczeniami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różnych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użytkowników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zaizolować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izolacją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grubości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równej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½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powyższych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wymagań.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1C43982A" w14:textId="6BD50A21" w:rsidR="009E6827" w:rsidRPr="00700090" w:rsidRDefault="00C47C8D" w:rsidP="00C47C8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Wszystkie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prowadzone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bruzdach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otulinie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izolacyjnej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przystosowanej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zabudowy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podtynkowej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celu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agresywnym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działaniem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zaprawy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cementowo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–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wapiennej.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lastRenderedPageBreak/>
        <w:t>Przewody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prowadzone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dachu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obudować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płaszczem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blachy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ocynkowanej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celu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ochronny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zniszczeniem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działaniem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czynników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atmosferycznych</w:t>
      </w:r>
      <w:r w:rsidR="009E6827" w:rsidRPr="00700090">
        <w:rPr>
          <w:rFonts w:ascii="Garamond" w:hAnsi="Garamond" w:cs="Arial"/>
          <w:sz w:val="20"/>
          <w:szCs w:val="20"/>
        </w:rPr>
        <w:t>.</w:t>
      </w:r>
    </w:p>
    <w:p w14:paraId="68313DB3" w14:textId="7F68F8CB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92" w:name="_Toc482345335"/>
      <w:bookmarkStart w:id="93" w:name="_Toc211597071"/>
      <w:r w:rsidRPr="00700090">
        <w:rPr>
          <w:rFonts w:ascii="Garamond" w:hAnsi="Garamond" w:cs="Arial"/>
          <w:sz w:val="24"/>
        </w:rPr>
        <w:t>Zabezpieczenia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przeciwpożarowe</w:t>
      </w:r>
      <w:bookmarkEnd w:id="92"/>
      <w:bookmarkEnd w:id="93"/>
    </w:p>
    <w:p w14:paraId="4418EFF1" w14:textId="6244D3E0" w:rsidR="009E6827" w:rsidRPr="00700090" w:rsidRDefault="00B726A2" w:rsidP="00B726A2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Zabezpieczenia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przeciwpożarowe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centralnego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muszą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aktualnie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obowiązującymi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normami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przeciwpożarowymi,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normami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PN-EN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dotyczącymi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odporności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ogniowej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budowlanych.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szczególności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wymagane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jest,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wszystkie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przejścia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instalacyjnych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przegrody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oddzielenia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pożarowego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były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zabezpieczone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przepisami,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użyciu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ogniochronnych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opasek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uszczelniających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dopasowanych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rodzaju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(np.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niepalne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masą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akrylową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ogniochronną,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palne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–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opaską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uciskową).</w:t>
      </w:r>
    </w:p>
    <w:p w14:paraId="0BB9CA52" w14:textId="77777777" w:rsidR="009E6827" w:rsidRPr="00700090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94" w:name="_Toc482345336"/>
      <w:bookmarkStart w:id="95" w:name="_Toc211597072"/>
      <w:r w:rsidRPr="00700090">
        <w:rPr>
          <w:rFonts w:ascii="Garamond" w:hAnsi="Garamond" w:cs="Arial"/>
        </w:rPr>
        <w:t>Sprzęt</w:t>
      </w:r>
      <w:bookmarkEnd w:id="94"/>
      <w:bookmarkEnd w:id="95"/>
    </w:p>
    <w:p w14:paraId="71935020" w14:textId="3D6AC533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Wykonawca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jest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zobowiązany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używania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takiego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sprzętu,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który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spowoduje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niekorzystnego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wpływu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jakość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jakość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wykonywanych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Dotyczy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zarówno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czynności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wykonywanych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miejscu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jak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czynnościach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pomocniczych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(rozładunek,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transport).</w:t>
      </w:r>
    </w:p>
    <w:p w14:paraId="3B75DF80" w14:textId="2D04E87C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Wykonawca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powinien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wykonywać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połączenia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pomocą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niezbędnych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narzędzi,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przestrzegając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wytycznych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montażowych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producenta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urządzeń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materiałów.</w:t>
      </w:r>
    </w:p>
    <w:p w14:paraId="340BFF5A" w14:textId="0E993D6E" w:rsidR="009E6827" w:rsidRPr="00700090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96" w:name="_Toc482345337"/>
      <w:bookmarkStart w:id="97" w:name="_Toc211597073"/>
      <w:r w:rsidRPr="00700090">
        <w:rPr>
          <w:rFonts w:ascii="Garamond" w:hAnsi="Garamond" w:cs="Arial"/>
        </w:rPr>
        <w:t>Transport</w:t>
      </w:r>
      <w:r w:rsidR="00395EDA" w:rsidRPr="00700090">
        <w:rPr>
          <w:rFonts w:ascii="Garamond" w:hAnsi="Garamond" w:cs="Arial"/>
        </w:rPr>
        <w:t xml:space="preserve"> </w:t>
      </w:r>
      <w:r w:rsidRPr="00700090">
        <w:rPr>
          <w:rFonts w:ascii="Garamond" w:hAnsi="Garamond" w:cs="Arial"/>
        </w:rPr>
        <w:t>i</w:t>
      </w:r>
      <w:r w:rsidR="00395EDA" w:rsidRPr="00700090">
        <w:rPr>
          <w:rFonts w:ascii="Garamond" w:hAnsi="Garamond" w:cs="Arial"/>
        </w:rPr>
        <w:t xml:space="preserve"> </w:t>
      </w:r>
      <w:r w:rsidRPr="00700090">
        <w:rPr>
          <w:rFonts w:ascii="Garamond" w:hAnsi="Garamond" w:cs="Arial"/>
        </w:rPr>
        <w:t>składowanie</w:t>
      </w:r>
      <w:bookmarkEnd w:id="96"/>
      <w:bookmarkEnd w:id="97"/>
    </w:p>
    <w:p w14:paraId="4B4FEEF8" w14:textId="03EF693B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stosować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jedynie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takie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środki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transportu,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które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wpływają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niekorzystnie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jakość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br/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wykonywanych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przemieszczaniem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podczas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transportu.</w:t>
      </w:r>
    </w:p>
    <w:p w14:paraId="548F80AD" w14:textId="71417A14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Rury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składować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poziomo,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równym,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płaskim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podłożu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tak,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unikać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wyginania.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Podczas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ładowania,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rozładowywania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składowania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uszkodzeniami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mechanicznymi.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trakcie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prac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przeładunkowych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dopuszcza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się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stosowania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lin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stalowych.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mogą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zrzucane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przeciągane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podłożu,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lecz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musza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przenoszone.</w:t>
      </w:r>
    </w:p>
    <w:p w14:paraId="20484BDC" w14:textId="272C0D3B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Podczas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składowania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bezpośrednim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działaniem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promieni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słonecznych.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Temperatura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br/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miejscu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składowania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przekraczać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+30ºC,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odległość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grzejników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przedmiotów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grzewczych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mniejsza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niż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metr.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składowane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temperaturze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poniżej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-10ºC,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zabezpieczone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uderzeniami,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zgnieceniami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mechanicznymi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przeciążeniami.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1092F6B0" w14:textId="20A3FAA2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Grzejniki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atestem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dostarczane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opakowaniach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potrójnym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zabezpieczeniem: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karton,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osłona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narożników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folia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termokurczliwa.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710E8784" w14:textId="7F055521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Armaturę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urządzenia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przechowywać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zamkniętym,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suchym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pomieszczeniu.</w:t>
      </w:r>
    </w:p>
    <w:p w14:paraId="5571BB07" w14:textId="77777777" w:rsidR="009E6827" w:rsidRPr="00700090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98" w:name="_Toc482345338"/>
      <w:bookmarkStart w:id="99" w:name="_Toc211597074"/>
      <w:r w:rsidRPr="00700090">
        <w:rPr>
          <w:rFonts w:ascii="Garamond" w:hAnsi="Garamond" w:cs="Arial"/>
        </w:rPr>
        <w:t>Montaż</w:t>
      </w:r>
      <w:bookmarkEnd w:id="98"/>
      <w:bookmarkEnd w:id="99"/>
    </w:p>
    <w:p w14:paraId="0720E0ED" w14:textId="21F61DD7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rozpoczęcia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można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przystąpić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stwierdzeniu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Kierownika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Budowy,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iż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możliwe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jest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przepisami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bezpieczeństwa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pracy.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Roboty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przeprowadzać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dokumentacją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techniczną.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Ewentualne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odstępstwa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muszą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zaakceptowane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Inwestora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projektanta.</w:t>
      </w:r>
    </w:p>
    <w:p w14:paraId="13618E5C" w14:textId="27D69477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00" w:name="_Toc482345339"/>
      <w:bookmarkStart w:id="101" w:name="_Toc211597075"/>
      <w:r w:rsidRPr="00700090">
        <w:rPr>
          <w:rFonts w:ascii="Garamond" w:hAnsi="Garamond" w:cs="Arial"/>
          <w:sz w:val="24"/>
        </w:rPr>
        <w:t>Montaż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rur</w:t>
      </w:r>
      <w:bookmarkEnd w:id="100"/>
      <w:bookmarkEnd w:id="101"/>
    </w:p>
    <w:p w14:paraId="209F23FC" w14:textId="4F489F7D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Prace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wykonywać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temperaturze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powyżej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0ºC.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pamiętać,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zostawiać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wolnego,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zamocowanego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końca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szczególnie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instalowaniu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króćców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odpowietrzających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spustowych.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taki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sposób,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uniemożliwić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mechaniczne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termiczne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uszkodzenia.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Dopuszczalne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jest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malowanie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najlepiej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celu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użyć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farbę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wodną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akrylową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połyskiem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powierzchni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zewnętrznych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rozpuszczalną.</w:t>
      </w:r>
    </w:p>
    <w:p w14:paraId="143435BE" w14:textId="224D3E34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instalowaniu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stalowych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niemożliwy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jest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sztywny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zawsze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uwzględnić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zmianę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długości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kompensacji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pierwszej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kolejności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wykorzystać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łuki,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kolana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odsadzki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wynikające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zmiany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kierunku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prowadzenia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kompensatory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U-kształtowe.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dalszej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kolejności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zastosować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podpory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przesuwne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br/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postaci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obejm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uchwytów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punkty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stałe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postaci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przelotowych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uchwytów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przekładką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gumową.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Uchwyty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mocować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przegród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budowlanych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wsporników.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Odstęp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zamocowaniu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pomiędzy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pojedynczymi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lastRenderedPageBreak/>
        <w:t>obejmami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zaleceniami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producenta.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prowadzić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wierzchu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ścian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bruzdach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zachowaniem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zasad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mocowań,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prowadzić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izolacji.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31FE8088" w14:textId="41D1F5A6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Dostarczone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proste,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czyste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zewnątrz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wewnątrz,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bez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widocznych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wżerów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ubytków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spowodowanych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korozją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uszkodzeniami.</w:t>
      </w:r>
    </w:p>
    <w:p w14:paraId="0B95B854" w14:textId="750E5F72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celu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ochrony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siłami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tnącymi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niekontrolowanym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powstaniem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punktu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stałego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zaleca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się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przejść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przegrody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budowlane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osłonowych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PVC,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PP,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stali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średnicy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dwukrotnie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większej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nominalnej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średnicy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przewodu.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Wolną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przestrzeń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wypełnić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nieagresywnymi,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elastycznymi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pozostawić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pustą.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Rura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ochronna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dłuższa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grubości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ściany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stropu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minimum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2cm.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1BE8F29B" w14:textId="4D884604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02" w:name="_Toc482345340"/>
      <w:bookmarkStart w:id="103" w:name="_Toc211597076"/>
      <w:r w:rsidRPr="00700090">
        <w:rPr>
          <w:rFonts w:ascii="Garamond" w:hAnsi="Garamond" w:cs="Arial"/>
          <w:sz w:val="24"/>
        </w:rPr>
        <w:t>Montaż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grzejników</w:t>
      </w:r>
      <w:bookmarkEnd w:id="102"/>
      <w:bookmarkEnd w:id="103"/>
    </w:p>
    <w:p w14:paraId="52AFE3EC" w14:textId="77781C9B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usuwać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specjalnie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zaprojektowanych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opakowań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grzejników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dla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podłączenia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grzejników,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dzięki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czemu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zostanie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zachowana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pełna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ochrona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grzejnika,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aż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zakończenia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montażowych.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Dopuszcza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się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br/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rozruch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temperatura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zasilania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+40ºC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opakowaniem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grzejniku.</w:t>
      </w:r>
    </w:p>
    <w:p w14:paraId="40C7B6BE" w14:textId="76558484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przystąpieniem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grzejników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sprawdzić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stan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transporcie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magazynowaniu,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stan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przygotowania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miejsca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ustawienia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zawieszenia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(stan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posadzki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ściany).</w:t>
      </w:r>
    </w:p>
    <w:p w14:paraId="48BA60FA" w14:textId="18D8A5A0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Grzejniki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płytowe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ściany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pomocą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zestawu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montażowego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dostarczanego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standardowo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grzejnikiem.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31273B60" w14:textId="776B72FC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04" w:name="_Toc482345341"/>
      <w:bookmarkStart w:id="105" w:name="_Toc211597077"/>
      <w:r w:rsidRPr="00700090">
        <w:rPr>
          <w:rFonts w:ascii="Garamond" w:hAnsi="Garamond" w:cs="Arial"/>
          <w:sz w:val="24"/>
        </w:rPr>
        <w:t>Montaż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armatury</w:t>
      </w:r>
      <w:bookmarkEnd w:id="104"/>
      <w:bookmarkEnd w:id="105"/>
    </w:p>
    <w:p w14:paraId="491DA293" w14:textId="78C23EFF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sprawdzić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działanie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armatury,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otwarcia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zamknięcia.</w:t>
      </w:r>
    </w:p>
    <w:p w14:paraId="10F2ACEF" w14:textId="3D490F1C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Ustawić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oznaczonym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kierunkiem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przepływu,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zapewnić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dogodny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dostęp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obsługi.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48E103E5" w14:textId="1EFECD87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Montaż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regulacyjnych,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głowic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termostatycznych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odcinających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br/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zaleceniami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producenta.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nastawą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wstępną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fabrycznie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zabezpieczone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kołpakami,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które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usunąć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głowicy.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równoważących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zaleceniami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producenta.</w:t>
      </w:r>
    </w:p>
    <w:p w14:paraId="7B5F556F" w14:textId="1B8FCDF8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Instalacja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armatury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pozwalać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wymontowanie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elementów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części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celów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remontowych.</w:t>
      </w:r>
    </w:p>
    <w:p w14:paraId="135D7D16" w14:textId="23DED5C2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06" w:name="_Toc482345342"/>
      <w:bookmarkStart w:id="107" w:name="_Toc211597078"/>
      <w:r w:rsidRPr="00700090">
        <w:rPr>
          <w:rFonts w:ascii="Garamond" w:hAnsi="Garamond" w:cs="Arial"/>
          <w:sz w:val="24"/>
        </w:rPr>
        <w:t>Izolacja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termiczna</w:t>
      </w:r>
      <w:bookmarkEnd w:id="106"/>
      <w:bookmarkEnd w:id="107"/>
    </w:p>
    <w:p w14:paraId="04946EEA" w14:textId="46780415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Wykonanie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cieplnej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rozpocząć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uprzednim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przeprowadzeniu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wymaganych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wymaganego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powierzchni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przeznaczonej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zaizolowania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potwierdzeniu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prawidłowości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powyższych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protokołem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odbioru.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4D6FCA25" w14:textId="5DC5D32C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Powierzchnia,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której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jest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wykonywana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izolacja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cieplna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czysta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sucha.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dopuszcza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się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cieplnych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powierzchni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zanieczyszczonej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ziemią,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cementem,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smarami,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itp.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izolacyjny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powinien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suchy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czysty.</w:t>
      </w:r>
    </w:p>
    <w:p w14:paraId="54AABDB0" w14:textId="6EBA4135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08" w:name="_Toc482345343"/>
      <w:bookmarkStart w:id="109" w:name="_Toc211597079"/>
      <w:r w:rsidRPr="00700090">
        <w:rPr>
          <w:rFonts w:ascii="Garamond" w:hAnsi="Garamond" w:cs="Arial"/>
          <w:sz w:val="24"/>
        </w:rPr>
        <w:t>Równoważenie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instalacji</w:t>
      </w:r>
      <w:bookmarkEnd w:id="108"/>
      <w:bookmarkEnd w:id="109"/>
    </w:p>
    <w:p w14:paraId="353BF762" w14:textId="33D460E2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zakończeniu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prac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remontowych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przeprowadzić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równoważenie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hydrauliczne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celu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dopasowania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przepływów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projektowych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warunków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rzeczywistych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wg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normy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PN-EN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14336.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Proces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równoważenia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hydraulicznego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użyciu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przyrządów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regulacyjno-pomiarowych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producenta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regulacyjnych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równoważących.</w:t>
      </w:r>
    </w:p>
    <w:p w14:paraId="588E3A66" w14:textId="79974FE6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przeprowadzonej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regulacji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hydraulicznej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sporządzić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protokół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regulacji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zawierający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wartości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przepływu: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obliczeniowe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rzeczywiste,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wielkość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nastawę,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spadek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odchyłkę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przepływ</w:t>
      </w:r>
      <w:r w:rsidR="00EB5094" w:rsidRPr="00700090">
        <w:rPr>
          <w:rFonts w:ascii="Garamond" w:hAnsi="Garamond" w:cs="Arial"/>
          <w:sz w:val="20"/>
          <w:szCs w:val="20"/>
        </w:rPr>
        <w:t>u</w:t>
      </w:r>
      <w:r w:rsidRPr="00700090">
        <w:rPr>
          <w:rFonts w:ascii="Garamond" w:hAnsi="Garamond" w:cs="Arial"/>
          <w:sz w:val="20"/>
          <w:szCs w:val="20"/>
        </w:rPr>
        <w:t>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Maksymalna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dopuszczalna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tolerancja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przepływu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wymaganiami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normy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PN-EN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14336.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6363460D" w14:textId="62991302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Protokół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powinien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także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zawierać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jednostki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dokonującej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regulacji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hydraulicznej.</w:t>
      </w:r>
    </w:p>
    <w:p w14:paraId="7283493F" w14:textId="07266776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sporządzeniu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protokołu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wypełnić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tabliczkę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znamionową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każdym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(dołączona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urządzenia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producenta),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wpisując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wszystkie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protokołu.</w:t>
      </w:r>
    </w:p>
    <w:p w14:paraId="319DDEA3" w14:textId="77777777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10" w:name="_Toc482345344"/>
      <w:bookmarkStart w:id="111" w:name="_Toc211597080"/>
      <w:r w:rsidRPr="00700090">
        <w:rPr>
          <w:rFonts w:ascii="Garamond" w:hAnsi="Garamond" w:cs="Arial"/>
          <w:sz w:val="24"/>
        </w:rPr>
        <w:lastRenderedPageBreak/>
        <w:t>Oznaczenia</w:t>
      </w:r>
      <w:bookmarkEnd w:id="110"/>
      <w:bookmarkEnd w:id="111"/>
    </w:p>
    <w:p w14:paraId="1072EAA9" w14:textId="0F76795E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Przewody,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armatura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urządzenia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zlokalizowane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ścianach,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stropem,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kanałach,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zamkniętych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pomieszczeniach,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pomieszczeniach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gospodarczych,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miejscach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dostępu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armatury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urządzeń,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które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związane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br/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użytkowaniem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obsługą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elementów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oznaczyć.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Oznaczenie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posiadać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rodzaj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kierunek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przepływu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medium,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numer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pionu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wg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projektu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technicznego,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nazwę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typ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przewodu,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armatury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urządzenia.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Jeżeli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producent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użytych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posiada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informacje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dotyczące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wskazówek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bezpieczeństwa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instrukcji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eksploatacji,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również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umieścić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oznaczeniach.</w:t>
      </w:r>
    </w:p>
    <w:p w14:paraId="23A107E6" w14:textId="70458D0E" w:rsidR="009E6827" w:rsidRPr="00700090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112" w:name="_Toc482345345"/>
      <w:bookmarkStart w:id="113" w:name="_Toc211597081"/>
      <w:r w:rsidRPr="00700090">
        <w:rPr>
          <w:rFonts w:ascii="Garamond" w:hAnsi="Garamond" w:cs="Arial"/>
        </w:rPr>
        <w:t>Kontrola</w:t>
      </w:r>
      <w:r w:rsidR="00395EDA" w:rsidRPr="00700090">
        <w:rPr>
          <w:rFonts w:ascii="Garamond" w:hAnsi="Garamond" w:cs="Arial"/>
        </w:rPr>
        <w:t xml:space="preserve"> </w:t>
      </w:r>
      <w:r w:rsidRPr="00700090">
        <w:rPr>
          <w:rFonts w:ascii="Garamond" w:hAnsi="Garamond" w:cs="Arial"/>
        </w:rPr>
        <w:t>jakości</w:t>
      </w:r>
      <w:r w:rsidR="00395EDA" w:rsidRPr="00700090">
        <w:rPr>
          <w:rFonts w:ascii="Garamond" w:hAnsi="Garamond" w:cs="Arial"/>
        </w:rPr>
        <w:t xml:space="preserve"> </w:t>
      </w:r>
      <w:r w:rsidRPr="00700090">
        <w:rPr>
          <w:rFonts w:ascii="Garamond" w:hAnsi="Garamond" w:cs="Arial"/>
        </w:rPr>
        <w:t>robót</w:t>
      </w:r>
      <w:bookmarkEnd w:id="112"/>
      <w:bookmarkEnd w:id="113"/>
    </w:p>
    <w:p w14:paraId="73B8C65D" w14:textId="1204228A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Kontrola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jakości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obejmuje:</w:t>
      </w:r>
    </w:p>
    <w:p w14:paraId="129EC663" w14:textId="421845B9" w:rsidR="009E6827" w:rsidRPr="00700090" w:rsidRDefault="009E6827" w:rsidP="0020142D">
      <w:pPr>
        <w:pStyle w:val="Akapitzlist"/>
        <w:numPr>
          <w:ilvl w:val="0"/>
          <w:numId w:val="25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sprawdzenie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zgodności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wykonania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instalacji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="00A6483F" w:rsidRPr="00700090">
        <w:rPr>
          <w:rFonts w:ascii="Garamond" w:hAnsi="Garamond" w:cs="Arial"/>
          <w:szCs w:val="20"/>
        </w:rPr>
        <w:t>centralnego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="00A6483F" w:rsidRPr="00700090">
        <w:rPr>
          <w:rFonts w:ascii="Garamond" w:hAnsi="Garamond" w:cs="Arial"/>
          <w:szCs w:val="20"/>
        </w:rPr>
        <w:t>ogrzewania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z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dokumentacją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projektową,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co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do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zgodności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zabudowanych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materiałów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urządzeń,</w:t>
      </w:r>
    </w:p>
    <w:p w14:paraId="702D8D51" w14:textId="0E74218C" w:rsidR="009E6827" w:rsidRPr="00700090" w:rsidRDefault="009E6827" w:rsidP="0020142D">
      <w:pPr>
        <w:pStyle w:val="Akapitzlist"/>
        <w:numPr>
          <w:ilvl w:val="0"/>
          <w:numId w:val="25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sprawdzenie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poprawności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jakości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wykonania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montażu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wszystkich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elementów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połączeń,</w:t>
      </w:r>
    </w:p>
    <w:p w14:paraId="1E9355F6" w14:textId="311263EC" w:rsidR="009E6827" w:rsidRPr="00700090" w:rsidRDefault="009E6827" w:rsidP="0020142D">
      <w:pPr>
        <w:pStyle w:val="Akapitzlist"/>
        <w:numPr>
          <w:ilvl w:val="0"/>
          <w:numId w:val="25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sprawdzenie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poprawności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wykonania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mocowań,</w:t>
      </w:r>
    </w:p>
    <w:p w14:paraId="155589D3" w14:textId="47A6E5B3" w:rsidR="009E6827" w:rsidRPr="00700090" w:rsidRDefault="009E6827" w:rsidP="0020142D">
      <w:pPr>
        <w:pStyle w:val="Akapitzlist"/>
        <w:numPr>
          <w:ilvl w:val="0"/>
          <w:numId w:val="25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wykonanie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próby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szczelności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na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zimno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na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ciepło,</w:t>
      </w:r>
    </w:p>
    <w:p w14:paraId="0D9513C2" w14:textId="7EF19931" w:rsidR="009E6827" w:rsidRPr="00700090" w:rsidRDefault="009E6827" w:rsidP="0020142D">
      <w:pPr>
        <w:pStyle w:val="Akapitzlist"/>
        <w:numPr>
          <w:ilvl w:val="0"/>
          <w:numId w:val="25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wykonanie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próby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ciśnieniowej.</w:t>
      </w:r>
    </w:p>
    <w:p w14:paraId="2B23C47B" w14:textId="4D190A89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Wyniki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przeprowadzonych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badań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ujęte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formie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protokołu.</w:t>
      </w:r>
    </w:p>
    <w:p w14:paraId="163575B5" w14:textId="67087A15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14" w:name="_Toc482345346"/>
      <w:bookmarkStart w:id="115" w:name="_Toc211597082"/>
      <w:r w:rsidRPr="00700090">
        <w:rPr>
          <w:rFonts w:ascii="Garamond" w:hAnsi="Garamond" w:cs="Arial"/>
          <w:sz w:val="24"/>
        </w:rPr>
        <w:t>Próba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szczelności</w:t>
      </w:r>
      <w:bookmarkEnd w:id="114"/>
      <w:bookmarkEnd w:id="115"/>
    </w:p>
    <w:p w14:paraId="1BF15E1F" w14:textId="661FEB39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Badanie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przeprowadzić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zakryciem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B5094" w:rsidRPr="00700090">
        <w:rPr>
          <w:rFonts w:ascii="Garamond" w:hAnsi="Garamond" w:cs="Arial"/>
          <w:sz w:val="20"/>
          <w:szCs w:val="20"/>
        </w:rPr>
        <w:t>bruzd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cieplnej.</w:t>
      </w:r>
    </w:p>
    <w:p w14:paraId="15B49C0A" w14:textId="6F23BCDB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Badanie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przeprowadzone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wodą.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Podczas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odbiorów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częściowych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4CD2D7C4" w14:textId="28372B27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przypadkach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uzasadnionych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możliwością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zamarznięcia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spowodowaniem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nadmiernej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korozji,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dopuszcza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się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sprężonym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powietrzem.</w:t>
      </w:r>
    </w:p>
    <w:p w14:paraId="4FAC5384" w14:textId="1DE54EBE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Podczas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zabrania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się,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nawet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krótkotrwałego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podnoszenia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ponad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wartość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próbnego.</w:t>
      </w:r>
    </w:p>
    <w:p w14:paraId="210CDC93" w14:textId="017F2F45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Podczas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odłączona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źródła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ciepła.</w:t>
      </w:r>
    </w:p>
    <w:p w14:paraId="0576C348" w14:textId="6098B0CB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przystąpieniem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wodą,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część)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podlegająca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badaniu,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skutecznie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wypłukana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wodą.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Czynność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wykonywać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dodatniej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temperaturze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zewnętrznej,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budynek,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br/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którym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jest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może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przemarznięty.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Podczas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płukania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wszystkie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przelotowe,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br/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grzejnikowe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całkowicie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otwarte,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natomiast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obejściowe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całkowicie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zamknięte.</w:t>
      </w:r>
    </w:p>
    <w:p w14:paraId="382E4665" w14:textId="1A417A7A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Przed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napełnieniem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wyposażonej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odpowietrzniki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automatyczne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wypłukanej,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wkręcać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kompletnych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automatycznych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odpowietrzników,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jedynie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kulowe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odcinające.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chwili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skutecznego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wypłukania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taka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odpowietrzana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poprzez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ręczne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otwieranie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kulowych.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Dopiero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skutecznym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wypłukaniu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kulowym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wkręcić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automatyczny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odpowietrznik.</w:t>
      </w:r>
    </w:p>
    <w:p w14:paraId="624F7518" w14:textId="1BD0DA2F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Bezpośrednio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płukaniu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napełnić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wodą,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uwzględniając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jednocześnie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potrzebę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zastosowania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odpowiedniego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inhibitora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korozji,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jeżeli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wyniki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stosowanej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napełniania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uzupełniania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użyte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instalacyjne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stosowanej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napełniania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uzupełniania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użyte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materiały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instalacyjne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wymagają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wprowadzenia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tablicą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12,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„Warunkach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odbioru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ogrzewczych”–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COBRTI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zeszyt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6.</w:t>
      </w:r>
    </w:p>
    <w:p w14:paraId="1D4C02D8" w14:textId="6F30CFBE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napełnieniu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zimną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dokładnym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odpowietrzeniu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statycznym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słupa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wody,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dokonać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starannego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przeglądu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(szczególnie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połączeń)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celu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sprawdzenia,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występują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przecieki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roszenie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jest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przygotowana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rozpoczęcia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szczelności.</w:t>
      </w:r>
    </w:p>
    <w:p w14:paraId="0815EC3E" w14:textId="38210F10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podłączyć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ręczną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pompę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Pompa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wyposażona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4C14BCD9" w14:textId="3D678538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zbiornik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wody,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odcinające,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zawór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zwrotny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spustowy.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Podczas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powinien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używany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cechowany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manometr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tarczowy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(średnica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tarczy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minimum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150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mm)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zakresie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50%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większym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działce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elementarnej:</w:t>
      </w:r>
    </w:p>
    <w:p w14:paraId="529D9EC2" w14:textId="4AB03EB0" w:rsidR="009E6827" w:rsidRPr="00700090" w:rsidRDefault="009E6827" w:rsidP="0020142D">
      <w:pPr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0,1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zakresie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10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bar,</w:t>
      </w:r>
    </w:p>
    <w:p w14:paraId="03E04EB9" w14:textId="5BFC6080" w:rsidR="009E6827" w:rsidRPr="00700090" w:rsidRDefault="009E6827" w:rsidP="0020142D">
      <w:pPr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0,2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zakresie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wyższym.</w:t>
      </w:r>
    </w:p>
    <w:p w14:paraId="4F38C54E" w14:textId="168CF566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Badanie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możemy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rozpocząć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okresie,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najmniej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jednej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stwierdzenia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gotowości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takiego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t>niewystąpienia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czasie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przecieków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roszenia.</w:t>
      </w:r>
    </w:p>
    <w:p w14:paraId="4FF620B8" w14:textId="145CD7C8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lastRenderedPageBreak/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potwierdzeniu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gotowości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zładu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podjęcia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zwiększyć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pomocą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pompy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kontrolując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wartość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najniższym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punkcie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instalacji.</w:t>
      </w:r>
    </w:p>
    <w:p w14:paraId="30521573" w14:textId="70B1FCF7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Ciśnienie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musi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odpowiadać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maksymalnemu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bezpieczeństwa.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Minimalne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wynosi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bar.</w:t>
      </w:r>
    </w:p>
    <w:p w14:paraId="580DB81D" w14:textId="5F74B3F9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2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godzinach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ponownie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wytworzyć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próbne,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ponieważ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wyniku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rozszerzenia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się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przewodów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może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nastąpić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spadek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ciśnienia.</w:t>
      </w:r>
    </w:p>
    <w:p w14:paraId="215D1A7C" w14:textId="6BF65E64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utrzymywać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grzewczej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najmniej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3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godziny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obserwować.</w:t>
      </w:r>
    </w:p>
    <w:p w14:paraId="0BCDDABF" w14:textId="00F72BBC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Bezpośrednio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ciśnieniowej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podgrzać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grzewczą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maksymalnej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temperatury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roboczej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ponownie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dokonać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wzrokowej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kontroli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szczelności.</w:t>
      </w:r>
    </w:p>
    <w:p w14:paraId="734D80BD" w14:textId="5D8B4AD2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przeprowadzeniu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zimną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sporządzić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protokół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</w:p>
    <w:p w14:paraId="7F50CB11" w14:textId="711082D4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Sprawdzoną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grzewczą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napełnić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odpowietrzyć.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Dla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A6483F" w:rsidRPr="00700090">
        <w:rPr>
          <w:rFonts w:ascii="Garamond" w:hAnsi="Garamond" w:cs="Arial"/>
          <w:sz w:val="20"/>
          <w:szCs w:val="20"/>
        </w:rPr>
        <w:t>centralnego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A6483F" w:rsidRPr="00700090">
        <w:rPr>
          <w:rFonts w:ascii="Garamond" w:hAnsi="Garamond" w:cs="Arial"/>
          <w:sz w:val="20"/>
          <w:szCs w:val="20"/>
        </w:rPr>
        <w:t>ogrzewania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przeprowadzić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badanie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gorąco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ruchu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ciągłym,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podczas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którego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źródło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ciepła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zapewni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uzyskanie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założonych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parametrów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czynnika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grzejnego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(temp.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zasilania,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przepływ,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ciśnienie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dyspozycyjne).</w:t>
      </w:r>
    </w:p>
    <w:p w14:paraId="598B477B" w14:textId="0CC837B5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czasie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grzewczej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połączonej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płukaniem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zładu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wszystkie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zawory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grzejnikowe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powinny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znajdować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się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stanie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całkowitego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otwarcia.</w:t>
      </w:r>
    </w:p>
    <w:p w14:paraId="4F4220B6" w14:textId="0DF7F9D3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pozytywnym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wyniku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regulację,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zamontować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głowice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termostatu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uruchomić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instalację.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Następnie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zakończyć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roboty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wykończeniowe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tj.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malowanie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końcowe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izolacje.</w:t>
      </w:r>
    </w:p>
    <w:p w14:paraId="36EDB697" w14:textId="05B95325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protokół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próby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szczelności.</w:t>
      </w:r>
    </w:p>
    <w:p w14:paraId="58829BD7" w14:textId="64ED2D1C" w:rsidR="009E6827" w:rsidRPr="00700090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116" w:name="_Toc482345347"/>
      <w:bookmarkStart w:id="117" w:name="_Toc211597083"/>
      <w:r w:rsidRPr="00700090">
        <w:rPr>
          <w:rFonts w:ascii="Garamond" w:hAnsi="Garamond" w:cs="Arial"/>
        </w:rPr>
        <w:t>Odbiór</w:t>
      </w:r>
      <w:r w:rsidR="00395EDA" w:rsidRPr="00700090">
        <w:rPr>
          <w:rFonts w:ascii="Garamond" w:hAnsi="Garamond" w:cs="Arial"/>
        </w:rPr>
        <w:t xml:space="preserve"> </w:t>
      </w:r>
      <w:r w:rsidRPr="00700090">
        <w:rPr>
          <w:rFonts w:ascii="Garamond" w:hAnsi="Garamond" w:cs="Arial"/>
        </w:rPr>
        <w:t>robót</w:t>
      </w:r>
      <w:bookmarkEnd w:id="116"/>
      <w:bookmarkEnd w:id="117"/>
    </w:p>
    <w:p w14:paraId="25A170E8" w14:textId="6BD9CC73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Wszystkie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odbiory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przeprowadzić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zgodnie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z:</w:t>
      </w:r>
    </w:p>
    <w:p w14:paraId="3D753A0A" w14:textId="028C9171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-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"Warunkami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odbioru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ogrzewczych.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Część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t>VI”</w:t>
      </w:r>
    </w:p>
    <w:p w14:paraId="55406F98" w14:textId="0EA23E4E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-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„Warunkami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odbioru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budowlano-montażowych”</w:t>
      </w:r>
    </w:p>
    <w:p w14:paraId="2405EB85" w14:textId="1931D480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-</w:t>
      </w:r>
      <w:r w:rsidR="00395EDA" w:rsidRPr="00700090">
        <w:rPr>
          <w:rFonts w:ascii="Garamond" w:hAnsi="Garamond" w:cs="Arial"/>
          <w:sz w:val="20"/>
          <w:szCs w:val="20"/>
        </w:rPr>
        <w:t xml:space="preserve">  </w:t>
      </w:r>
      <w:r w:rsidRPr="00700090">
        <w:rPr>
          <w:rFonts w:ascii="Garamond" w:hAnsi="Garamond" w:cs="Arial"/>
          <w:sz w:val="20"/>
          <w:szCs w:val="20"/>
        </w:rPr>
        <w:t>Wymaganiami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montażowymi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producentów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zastosowanych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urządzeń</w:t>
      </w:r>
    </w:p>
    <w:p w14:paraId="122903DE" w14:textId="7356E55F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18" w:name="_Toc482345348"/>
      <w:bookmarkStart w:id="119" w:name="_Toc211597084"/>
      <w:r w:rsidRPr="00700090">
        <w:rPr>
          <w:rFonts w:ascii="Garamond" w:hAnsi="Garamond" w:cs="Arial"/>
          <w:sz w:val="24"/>
        </w:rPr>
        <w:t>Odbiór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częściowy</w:t>
      </w:r>
      <w:bookmarkEnd w:id="118"/>
      <w:bookmarkEnd w:id="119"/>
    </w:p>
    <w:p w14:paraId="4A86181E" w14:textId="29E70895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Odbiorowi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częściowemu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poddać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części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które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znikają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czasie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postępu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(bruzdy,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przebicia),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elementy,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których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sprawdzenie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jest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niemożliwe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lub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utrudnione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fazie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odbioru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końcowego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(instalacje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prowadzone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pod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tynkiem,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zaizolowane).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Każdorazowo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przeprowadzonym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odbiorze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częściowym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sporządzić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protokół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dokonać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wpisu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dzienniku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budowy.</w:t>
      </w:r>
    </w:p>
    <w:p w14:paraId="155800C8" w14:textId="1C681A20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20" w:name="_Toc482345349"/>
      <w:bookmarkStart w:id="121" w:name="_Toc211597085"/>
      <w:r w:rsidRPr="00700090">
        <w:rPr>
          <w:rFonts w:ascii="Garamond" w:hAnsi="Garamond" w:cs="Arial"/>
          <w:sz w:val="24"/>
        </w:rPr>
        <w:t>Odbiór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końcowy</w:t>
      </w:r>
      <w:bookmarkEnd w:id="120"/>
      <w:bookmarkEnd w:id="121"/>
    </w:p>
    <w:p w14:paraId="6C22AFE0" w14:textId="2A5CD09E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Przy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odbiorze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końcowym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przedłożyć:</w:t>
      </w:r>
    </w:p>
    <w:p w14:paraId="09C21F90" w14:textId="7236B8FB" w:rsidR="009E6827" w:rsidRPr="00700090" w:rsidRDefault="009E6827" w:rsidP="0020142D">
      <w:pPr>
        <w:pStyle w:val="Akapitzlist"/>
        <w:numPr>
          <w:ilvl w:val="0"/>
          <w:numId w:val="22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protokoły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odbiorów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częściowych,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protokoły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z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prób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szczelności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próby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ciśnieniowej,</w:t>
      </w:r>
    </w:p>
    <w:p w14:paraId="77417C19" w14:textId="780AEB26" w:rsidR="009E6827" w:rsidRPr="00700090" w:rsidRDefault="009E6827" w:rsidP="0020142D">
      <w:pPr>
        <w:pStyle w:val="Akapitzlist"/>
        <w:numPr>
          <w:ilvl w:val="0"/>
          <w:numId w:val="22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dokumentację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techniczną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z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naniesionymi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na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niej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zmianami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uzupełnieniami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trakcie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wykonania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robót,</w:t>
      </w:r>
    </w:p>
    <w:p w14:paraId="2642D268" w14:textId="59F9A6A1" w:rsidR="009E6827" w:rsidRPr="00700090" w:rsidRDefault="009E6827" w:rsidP="0020142D">
      <w:pPr>
        <w:pStyle w:val="Akapitzlist"/>
        <w:numPr>
          <w:ilvl w:val="0"/>
          <w:numId w:val="22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dziennik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budowy.</w:t>
      </w:r>
    </w:p>
    <w:p w14:paraId="6C8E950E" w14:textId="7AC616DF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szczególności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należy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skontrolować:</w:t>
      </w:r>
    </w:p>
    <w:p w14:paraId="34F9198C" w14:textId="2DB68F24" w:rsidR="009E6827" w:rsidRPr="00700090" w:rsidRDefault="009E6827" w:rsidP="0020142D">
      <w:pPr>
        <w:pStyle w:val="Akapitzlist"/>
        <w:numPr>
          <w:ilvl w:val="0"/>
          <w:numId w:val="23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użycie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właściwych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materiałów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armatury,</w:t>
      </w:r>
    </w:p>
    <w:p w14:paraId="5355D338" w14:textId="2A43A704" w:rsidR="009E6827" w:rsidRPr="00700090" w:rsidRDefault="009E6827" w:rsidP="0020142D">
      <w:pPr>
        <w:pStyle w:val="Akapitzlist"/>
        <w:numPr>
          <w:ilvl w:val="0"/>
          <w:numId w:val="23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prawidłowość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wykonania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połączeń,</w:t>
      </w:r>
    </w:p>
    <w:p w14:paraId="1E94F080" w14:textId="4B9E6E69" w:rsidR="009E6827" w:rsidRPr="00700090" w:rsidRDefault="009E6827" w:rsidP="0020142D">
      <w:pPr>
        <w:pStyle w:val="Akapitzlist"/>
        <w:numPr>
          <w:ilvl w:val="0"/>
          <w:numId w:val="23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wielkość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spadków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wymiar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średnic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przewodów,</w:t>
      </w:r>
    </w:p>
    <w:p w14:paraId="52DB1A38" w14:textId="4C192C65" w:rsidR="009E6827" w:rsidRPr="00700090" w:rsidRDefault="009E6827" w:rsidP="0020142D">
      <w:pPr>
        <w:pStyle w:val="Akapitzlist"/>
        <w:numPr>
          <w:ilvl w:val="0"/>
          <w:numId w:val="23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prawidłowość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wykonania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podpór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przewodów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oraz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odległość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między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nimi,</w:t>
      </w:r>
    </w:p>
    <w:p w14:paraId="3A89A744" w14:textId="1FCD9601" w:rsidR="009E6827" w:rsidRPr="00700090" w:rsidRDefault="009E6827" w:rsidP="0020142D">
      <w:pPr>
        <w:pStyle w:val="Akapitzlist"/>
        <w:numPr>
          <w:ilvl w:val="0"/>
          <w:numId w:val="23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prawidłowość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ustawienia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armatury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urządzeń,</w:t>
      </w:r>
    </w:p>
    <w:p w14:paraId="4DE2BC23" w14:textId="5E57E48D" w:rsidR="009E6827" w:rsidRPr="00700090" w:rsidRDefault="009E6827" w:rsidP="0020142D">
      <w:pPr>
        <w:pStyle w:val="Akapitzlist"/>
        <w:numPr>
          <w:ilvl w:val="0"/>
          <w:numId w:val="23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zgodność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wykonania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instalacji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="00A6483F" w:rsidRPr="00700090">
        <w:rPr>
          <w:rFonts w:ascii="Garamond" w:hAnsi="Garamond" w:cs="Arial"/>
          <w:szCs w:val="20"/>
        </w:rPr>
        <w:t>centralnego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="00A6483F" w:rsidRPr="00700090">
        <w:rPr>
          <w:rFonts w:ascii="Garamond" w:hAnsi="Garamond" w:cs="Arial"/>
          <w:szCs w:val="20"/>
        </w:rPr>
        <w:t>ogrzewania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z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dokumentacją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projektową.</w:t>
      </w:r>
    </w:p>
    <w:p w14:paraId="0E585BCA" w14:textId="163E509F" w:rsidR="009E6827" w:rsidRPr="00700090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122" w:name="_Toc482345350"/>
      <w:bookmarkStart w:id="123" w:name="_Toc211597086"/>
      <w:r w:rsidRPr="00700090">
        <w:rPr>
          <w:rFonts w:ascii="Garamond" w:hAnsi="Garamond" w:cs="Arial"/>
        </w:rPr>
        <w:t>Przepisy</w:t>
      </w:r>
      <w:r w:rsidR="00395EDA" w:rsidRPr="00700090">
        <w:rPr>
          <w:rFonts w:ascii="Garamond" w:hAnsi="Garamond" w:cs="Arial"/>
        </w:rPr>
        <w:t xml:space="preserve"> </w:t>
      </w:r>
      <w:r w:rsidRPr="00700090">
        <w:rPr>
          <w:rFonts w:ascii="Garamond" w:hAnsi="Garamond" w:cs="Arial"/>
        </w:rPr>
        <w:t>związane</w:t>
      </w:r>
      <w:bookmarkEnd w:id="122"/>
      <w:bookmarkEnd w:id="123"/>
    </w:p>
    <w:p w14:paraId="6EC61C63" w14:textId="1CC4F175" w:rsidR="009E6827" w:rsidRPr="00700090" w:rsidRDefault="009E6827" w:rsidP="0020142D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Ustawa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7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lipca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1994r.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-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Prawo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budowlane.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Tekst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jednolity: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Dz.U.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2003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207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poz.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2016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E9669F" w:rsidRPr="00700090">
        <w:rPr>
          <w:rFonts w:ascii="Garamond" w:hAnsi="Garamond" w:cs="Arial"/>
          <w:sz w:val="20"/>
          <w:szCs w:val="20"/>
        </w:rPr>
        <w:br/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późniejszymi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zmianami,</w:t>
      </w:r>
    </w:p>
    <w:p w14:paraId="413BF129" w14:textId="77EE26C3" w:rsidR="009E6827" w:rsidRPr="00700090" w:rsidRDefault="009E6827" w:rsidP="0020142D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Rozporządzenie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Ministra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Infrastruktury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12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kwietnia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2002r.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sprawie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warunków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technicznych,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jakim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lastRenderedPageBreak/>
        <w:t>powinny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odpowiadać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budynki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usytuowanie.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Dz.U.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2002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nr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75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poz.690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wraz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późniejszymi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zmianami,</w:t>
      </w:r>
    </w:p>
    <w:p w14:paraId="339F7AA7" w14:textId="6DC45DD7" w:rsidR="009E6827" w:rsidRPr="00700090" w:rsidRDefault="009E6827" w:rsidP="0020142D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PN-82/B-02403,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Ogrzewnictwo.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Temperatury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obliczeniowe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zewnętrzne.</w:t>
      </w:r>
    </w:p>
    <w:p w14:paraId="08311A75" w14:textId="2304C34F" w:rsidR="009E6827" w:rsidRPr="00700090" w:rsidRDefault="009E6827" w:rsidP="0020142D">
      <w:pPr>
        <w:pStyle w:val="Akapitzlist"/>
        <w:numPr>
          <w:ilvl w:val="0"/>
          <w:numId w:val="18"/>
        </w:numPr>
        <w:spacing w:line="276" w:lineRule="auto"/>
        <w:ind w:left="714" w:hanging="357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PN-EN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ISO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6946:2004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-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Komponenty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budowlane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elementy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budynku.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Opór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cieplny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współczynnik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przenikania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ciepła.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Metoda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obliczania</w:t>
      </w:r>
    </w:p>
    <w:p w14:paraId="5ED0C069" w14:textId="05191A3E" w:rsidR="009E6827" w:rsidRPr="00700090" w:rsidRDefault="009E6827" w:rsidP="0020142D">
      <w:pPr>
        <w:pStyle w:val="Akapitzlist"/>
        <w:numPr>
          <w:ilvl w:val="0"/>
          <w:numId w:val="18"/>
        </w:numPr>
        <w:spacing w:line="276" w:lineRule="auto"/>
        <w:ind w:left="714" w:hanging="357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PN-EN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12831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z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czerwca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2006r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„Instalacje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ogrzewcze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budynkach.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Metoda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obliczania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projektowego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obciążenia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cieplnego”</w:t>
      </w:r>
    </w:p>
    <w:p w14:paraId="0972680C" w14:textId="20C6010A" w:rsidR="009E6827" w:rsidRPr="00700090" w:rsidRDefault="009E6827" w:rsidP="0020142D">
      <w:pPr>
        <w:widowControl w:val="0"/>
        <w:numPr>
          <w:ilvl w:val="0"/>
          <w:numId w:val="18"/>
        </w:numPr>
        <w:tabs>
          <w:tab w:val="left" w:pos="720"/>
        </w:tabs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PN-EN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12828:2006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"Instalacje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ogrzewcze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budynkach.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Projektowanie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centralnego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ogrzewania"</w:t>
      </w:r>
    </w:p>
    <w:p w14:paraId="050E370E" w14:textId="372BB622" w:rsidR="009E6827" w:rsidRPr="00700090" w:rsidRDefault="009E6827" w:rsidP="0020142D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PN-91/B-02420,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Ogrzewnictwo.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Odpowietrzenie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ogrzewań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wodnych.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Wymagania.</w:t>
      </w:r>
    </w:p>
    <w:p w14:paraId="0D62CB63" w14:textId="6AD16D17" w:rsidR="009E6827" w:rsidRPr="00700090" w:rsidRDefault="009E6827" w:rsidP="0020142D">
      <w:pPr>
        <w:pStyle w:val="Akapitzlist"/>
        <w:numPr>
          <w:ilvl w:val="0"/>
          <w:numId w:val="18"/>
        </w:numPr>
        <w:spacing w:line="276" w:lineRule="auto"/>
        <w:ind w:left="714" w:hanging="357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>PN-B-02421:2000,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Ogrzewnictwo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ciepłownictwo.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Izolacja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przewodów,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armatury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urządzeń.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Wymagania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="00E9669F" w:rsidRPr="00700090">
        <w:rPr>
          <w:rFonts w:ascii="Garamond" w:hAnsi="Garamond" w:cs="Arial"/>
          <w:szCs w:val="20"/>
        </w:rPr>
        <w:br/>
      </w:r>
      <w:r w:rsidRPr="00700090">
        <w:rPr>
          <w:rFonts w:ascii="Garamond" w:hAnsi="Garamond" w:cs="Arial"/>
          <w:szCs w:val="20"/>
        </w:rPr>
        <w:t>i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badania</w:t>
      </w:r>
      <w:r w:rsidR="00395EDA" w:rsidRPr="00700090">
        <w:rPr>
          <w:rFonts w:ascii="Garamond" w:hAnsi="Garamond" w:cs="Arial"/>
          <w:szCs w:val="20"/>
        </w:rPr>
        <w:t xml:space="preserve"> </w:t>
      </w:r>
      <w:r w:rsidRPr="00700090">
        <w:rPr>
          <w:rFonts w:ascii="Garamond" w:hAnsi="Garamond" w:cs="Arial"/>
          <w:szCs w:val="20"/>
        </w:rPr>
        <w:t>odbiorcze.</w:t>
      </w:r>
    </w:p>
    <w:p w14:paraId="22214A64" w14:textId="0EEC8266" w:rsidR="009E6827" w:rsidRPr="00700090" w:rsidRDefault="009E6827" w:rsidP="0020142D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PN-B-02414:1999,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Ogrzewnictwo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ciepłownictwo.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Zabezpieczenie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ogrzewań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systemu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zamkniętego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naczyniami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wzbiorczymi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przeponowymi.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Wymagania.</w:t>
      </w:r>
    </w:p>
    <w:p w14:paraId="722FA55B" w14:textId="3E623A14" w:rsidR="009E6827" w:rsidRPr="00700090" w:rsidRDefault="009E6827" w:rsidP="0020142D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PN-EN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14336:2005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–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ogrzewcze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budynków.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Instalacja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przekazanie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eksploatacji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wodnego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systemu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grzewczego</w:t>
      </w:r>
    </w:p>
    <w:p w14:paraId="584F1327" w14:textId="0D4B3B65" w:rsidR="009E6827" w:rsidRPr="00700090" w:rsidRDefault="009E6827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Inne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dokumenty:</w:t>
      </w:r>
    </w:p>
    <w:p w14:paraId="6C9EA96A" w14:textId="54606579" w:rsidR="009E6827" w:rsidRPr="00700090" w:rsidRDefault="009E6827" w:rsidP="0020142D">
      <w:pPr>
        <w:pStyle w:val="Tytu"/>
        <w:numPr>
          <w:ilvl w:val="0"/>
          <w:numId w:val="24"/>
        </w:numPr>
        <w:tabs>
          <w:tab w:val="left" w:pos="720"/>
        </w:tabs>
        <w:spacing w:line="276" w:lineRule="auto"/>
        <w:jc w:val="left"/>
        <w:rPr>
          <w:rFonts w:ascii="Garamond" w:eastAsiaTheme="minorHAnsi" w:hAnsi="Garamond" w:cs="Arial"/>
          <w:sz w:val="20"/>
          <w:szCs w:val="20"/>
          <w:lang w:eastAsia="en-US" w:bidi="ar-SA"/>
        </w:rPr>
      </w:pP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Warunki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techniczne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wykonania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i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odbioru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instalacji–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COBRTI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Instal,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zeszyty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2,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5,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6,</w:t>
      </w:r>
      <w:r w:rsidR="00395EDA"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 xml:space="preserve"> </w:t>
      </w:r>
      <w:r w:rsidRPr="00700090">
        <w:rPr>
          <w:rFonts w:ascii="Garamond" w:eastAsiaTheme="minorHAnsi" w:hAnsi="Garamond" w:cs="Arial"/>
          <w:sz w:val="20"/>
          <w:szCs w:val="20"/>
          <w:lang w:eastAsia="en-US" w:bidi="ar-SA"/>
        </w:rPr>
        <w:t>8,</w:t>
      </w:r>
    </w:p>
    <w:p w14:paraId="1DD63714" w14:textId="1CB225C3" w:rsidR="009E6827" w:rsidRPr="00700090" w:rsidRDefault="00395EDA" w:rsidP="0020142D">
      <w:pPr>
        <w:pStyle w:val="Akapitzlist"/>
        <w:numPr>
          <w:ilvl w:val="0"/>
          <w:numId w:val="24"/>
        </w:numPr>
        <w:spacing w:line="276" w:lineRule="auto"/>
        <w:rPr>
          <w:rFonts w:ascii="Garamond" w:hAnsi="Garamond" w:cs="Arial"/>
          <w:szCs w:val="20"/>
        </w:rPr>
      </w:pPr>
      <w:r w:rsidRPr="00700090">
        <w:rPr>
          <w:rFonts w:ascii="Garamond" w:hAnsi="Garamond" w:cs="Arial"/>
          <w:szCs w:val="20"/>
        </w:rPr>
        <w:t xml:space="preserve"> </w:t>
      </w:r>
      <w:r w:rsidR="009E6827" w:rsidRPr="00700090">
        <w:rPr>
          <w:rFonts w:ascii="Garamond" w:hAnsi="Garamond" w:cs="Arial"/>
          <w:szCs w:val="20"/>
        </w:rPr>
        <w:t>„Warunkami</w:t>
      </w:r>
      <w:r w:rsidRPr="00700090">
        <w:rPr>
          <w:rFonts w:ascii="Garamond" w:hAnsi="Garamond" w:cs="Arial"/>
          <w:szCs w:val="20"/>
        </w:rPr>
        <w:t xml:space="preserve"> </w:t>
      </w:r>
      <w:r w:rsidR="009E6827" w:rsidRPr="00700090">
        <w:rPr>
          <w:rFonts w:ascii="Garamond" w:hAnsi="Garamond" w:cs="Arial"/>
          <w:szCs w:val="20"/>
        </w:rPr>
        <w:t>technicznymi</w:t>
      </w:r>
      <w:r w:rsidRPr="00700090">
        <w:rPr>
          <w:rFonts w:ascii="Garamond" w:hAnsi="Garamond" w:cs="Arial"/>
          <w:szCs w:val="20"/>
        </w:rPr>
        <w:t xml:space="preserve"> </w:t>
      </w:r>
      <w:r w:rsidR="009E6827" w:rsidRPr="00700090">
        <w:rPr>
          <w:rFonts w:ascii="Garamond" w:hAnsi="Garamond" w:cs="Arial"/>
          <w:szCs w:val="20"/>
        </w:rPr>
        <w:t>wykonania</w:t>
      </w:r>
      <w:r w:rsidRPr="00700090">
        <w:rPr>
          <w:rFonts w:ascii="Garamond" w:hAnsi="Garamond" w:cs="Arial"/>
          <w:szCs w:val="20"/>
        </w:rPr>
        <w:t xml:space="preserve"> </w:t>
      </w:r>
      <w:r w:rsidR="009E6827" w:rsidRPr="00700090">
        <w:rPr>
          <w:rFonts w:ascii="Garamond" w:hAnsi="Garamond" w:cs="Arial"/>
          <w:szCs w:val="20"/>
        </w:rPr>
        <w:t>odbioru</w:t>
      </w:r>
      <w:r w:rsidRPr="00700090">
        <w:rPr>
          <w:rFonts w:ascii="Garamond" w:hAnsi="Garamond" w:cs="Arial"/>
          <w:szCs w:val="20"/>
        </w:rPr>
        <w:t xml:space="preserve"> </w:t>
      </w:r>
      <w:r w:rsidR="009E6827" w:rsidRPr="00700090">
        <w:rPr>
          <w:rFonts w:ascii="Garamond" w:hAnsi="Garamond" w:cs="Arial"/>
          <w:szCs w:val="20"/>
        </w:rPr>
        <w:t>robót</w:t>
      </w:r>
      <w:r w:rsidRPr="00700090">
        <w:rPr>
          <w:rFonts w:ascii="Garamond" w:hAnsi="Garamond" w:cs="Arial"/>
          <w:szCs w:val="20"/>
        </w:rPr>
        <w:t xml:space="preserve"> </w:t>
      </w:r>
      <w:r w:rsidR="009E6827" w:rsidRPr="00700090">
        <w:rPr>
          <w:rFonts w:ascii="Garamond" w:hAnsi="Garamond" w:cs="Arial"/>
          <w:szCs w:val="20"/>
        </w:rPr>
        <w:t>budowlano</w:t>
      </w:r>
      <w:r w:rsidRPr="00700090">
        <w:rPr>
          <w:rFonts w:ascii="Garamond" w:hAnsi="Garamond" w:cs="Arial"/>
          <w:szCs w:val="20"/>
        </w:rPr>
        <w:t xml:space="preserve"> </w:t>
      </w:r>
      <w:r w:rsidR="009E6827" w:rsidRPr="00700090">
        <w:rPr>
          <w:rFonts w:ascii="Garamond" w:hAnsi="Garamond" w:cs="Arial"/>
          <w:szCs w:val="20"/>
        </w:rPr>
        <w:t>montażowych”</w:t>
      </w:r>
    </w:p>
    <w:p w14:paraId="3C0BD6CF" w14:textId="77777777" w:rsidR="00E9669F" w:rsidRPr="00700090" w:rsidRDefault="00E9669F">
      <w:pPr>
        <w:rPr>
          <w:rFonts w:ascii="Garamond" w:eastAsia="Lucida Sans Unicode" w:hAnsi="Garamond" w:cs="Arial"/>
          <w:b/>
          <w:bCs/>
          <w:sz w:val="28"/>
          <w:szCs w:val="28"/>
          <w:lang w:eastAsia="pl-PL" w:bidi="pl-PL"/>
        </w:rPr>
      </w:pPr>
      <w:bookmarkStart w:id="124" w:name="_Toc440437985"/>
      <w:bookmarkStart w:id="125" w:name="_Toc482345351"/>
      <w:r w:rsidRPr="00700090">
        <w:rPr>
          <w:rFonts w:ascii="Garamond" w:hAnsi="Garamond" w:cs="Arial"/>
        </w:rPr>
        <w:br w:type="page"/>
      </w:r>
    </w:p>
    <w:p w14:paraId="63C144EA" w14:textId="20B98A1A" w:rsidR="009E6827" w:rsidRPr="00167BBE" w:rsidRDefault="00D71538" w:rsidP="0020142D">
      <w:pPr>
        <w:pStyle w:val="Nagwek1"/>
        <w:numPr>
          <w:ilvl w:val="0"/>
          <w:numId w:val="2"/>
        </w:numPr>
        <w:tabs>
          <w:tab w:val="left" w:pos="0"/>
          <w:tab w:val="left" w:pos="426"/>
        </w:tabs>
        <w:spacing w:before="240" w:after="240" w:line="276" w:lineRule="auto"/>
        <w:rPr>
          <w:rFonts w:ascii="Garamond" w:hAnsi="Garamond" w:cs="Arial"/>
        </w:rPr>
      </w:pPr>
      <w:bookmarkStart w:id="126" w:name="_Toc211597087"/>
      <w:r w:rsidRPr="00167BBE">
        <w:rPr>
          <w:rFonts w:ascii="Garamond" w:hAnsi="Garamond" w:cs="Arial"/>
        </w:rPr>
        <w:lastRenderedPageBreak/>
        <w:t>Kotłownia</w:t>
      </w:r>
      <w:r w:rsidR="00395EDA" w:rsidRPr="00167BBE">
        <w:rPr>
          <w:rFonts w:ascii="Garamond" w:hAnsi="Garamond" w:cs="Arial"/>
        </w:rPr>
        <w:t xml:space="preserve"> </w:t>
      </w:r>
      <w:r w:rsidR="0030003D" w:rsidRPr="00167BBE">
        <w:rPr>
          <w:rFonts w:ascii="Garamond" w:hAnsi="Garamond" w:cs="Arial"/>
        </w:rPr>
        <w:t>gazowa</w:t>
      </w:r>
      <w:r w:rsidR="00395EDA" w:rsidRPr="00167BBE">
        <w:rPr>
          <w:rFonts w:ascii="Garamond" w:hAnsi="Garamond" w:cs="Arial"/>
        </w:rPr>
        <w:t xml:space="preserve"> </w:t>
      </w:r>
      <w:r w:rsidR="006F64B8" w:rsidRPr="00167BBE">
        <w:rPr>
          <w:rFonts w:ascii="Garamond" w:hAnsi="Garamond" w:cs="Arial"/>
        </w:rPr>
        <w:t>z</w:t>
      </w:r>
      <w:r w:rsidR="00395EDA" w:rsidRPr="00167BBE">
        <w:rPr>
          <w:rFonts w:ascii="Garamond" w:hAnsi="Garamond" w:cs="Arial"/>
        </w:rPr>
        <w:t xml:space="preserve"> </w:t>
      </w:r>
      <w:r w:rsidR="006F64B8" w:rsidRPr="00167BBE">
        <w:rPr>
          <w:rFonts w:ascii="Garamond" w:hAnsi="Garamond" w:cs="Arial"/>
        </w:rPr>
        <w:t>pompą</w:t>
      </w:r>
      <w:r w:rsidR="00395EDA" w:rsidRPr="00167BBE">
        <w:rPr>
          <w:rFonts w:ascii="Garamond" w:hAnsi="Garamond" w:cs="Arial"/>
        </w:rPr>
        <w:t xml:space="preserve"> </w:t>
      </w:r>
      <w:r w:rsidR="006F64B8" w:rsidRPr="00167BBE">
        <w:rPr>
          <w:rFonts w:ascii="Garamond" w:hAnsi="Garamond" w:cs="Arial"/>
        </w:rPr>
        <w:t>ciepła</w:t>
      </w:r>
      <w:r w:rsidR="00395EDA" w:rsidRPr="00167BBE">
        <w:rPr>
          <w:rFonts w:ascii="Garamond" w:hAnsi="Garamond" w:cs="Arial"/>
        </w:rPr>
        <w:t xml:space="preserve"> </w:t>
      </w:r>
      <w:r w:rsidRPr="00167BBE">
        <w:rPr>
          <w:rFonts w:ascii="Garamond" w:hAnsi="Garamond" w:cs="Arial"/>
        </w:rPr>
        <w:t>0</w:t>
      </w:r>
      <w:r w:rsidR="009E6827" w:rsidRPr="00167BBE">
        <w:rPr>
          <w:rFonts w:ascii="Garamond" w:hAnsi="Garamond" w:cs="Arial"/>
        </w:rPr>
        <w:t>3.00.00</w:t>
      </w:r>
      <w:bookmarkEnd w:id="124"/>
      <w:bookmarkEnd w:id="125"/>
      <w:bookmarkEnd w:id="126"/>
    </w:p>
    <w:p w14:paraId="08B27B31" w14:textId="752BAA35" w:rsidR="006F64B8" w:rsidRPr="00700090" w:rsidRDefault="006F64B8" w:rsidP="006F64B8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700090">
        <w:rPr>
          <w:rFonts w:ascii="Garamond" w:hAnsi="Garamond" w:cs="Arial"/>
          <w:b/>
          <w:sz w:val="20"/>
          <w:szCs w:val="20"/>
        </w:rPr>
        <w:t>Kody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CPV</w:t>
      </w:r>
    </w:p>
    <w:p w14:paraId="422CA9A5" w14:textId="45BF2D1C" w:rsidR="006F64B8" w:rsidRPr="00700090" w:rsidRDefault="006F64B8" w:rsidP="006F64B8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700090">
        <w:rPr>
          <w:rFonts w:ascii="Garamond" w:hAnsi="Garamond" w:cs="Arial"/>
          <w:b/>
          <w:sz w:val="20"/>
          <w:szCs w:val="20"/>
        </w:rPr>
        <w:t>CPV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45331100-7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Ogólne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roboty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budowlane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związane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z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budową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rurociągów</w:t>
      </w:r>
    </w:p>
    <w:p w14:paraId="35E9AF67" w14:textId="4CB2E619" w:rsidR="006F64B8" w:rsidRPr="00700090" w:rsidRDefault="006F64B8" w:rsidP="006F64B8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700090">
        <w:rPr>
          <w:rFonts w:ascii="Garamond" w:hAnsi="Garamond" w:cs="Arial"/>
          <w:b/>
          <w:sz w:val="20"/>
          <w:szCs w:val="20"/>
        </w:rPr>
        <w:t>CPV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45331100-7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Instalowanie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centralnego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ogrzewania</w:t>
      </w:r>
    </w:p>
    <w:p w14:paraId="033F84CC" w14:textId="0A8DE5DA" w:rsidR="00F3018C" w:rsidRPr="00700090" w:rsidRDefault="00F3018C" w:rsidP="00F3018C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700090">
        <w:rPr>
          <w:rFonts w:ascii="Garamond" w:hAnsi="Garamond" w:cs="Arial"/>
          <w:b/>
          <w:sz w:val="20"/>
          <w:szCs w:val="20"/>
        </w:rPr>
        <w:t>CPV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45333000-0: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Roboty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instalacyjne</w:t>
      </w:r>
      <w:r w:rsidR="00395EDA" w:rsidRPr="00700090">
        <w:rPr>
          <w:rFonts w:ascii="Garamond" w:hAnsi="Garamond" w:cs="Arial"/>
          <w:b/>
          <w:sz w:val="20"/>
          <w:szCs w:val="20"/>
        </w:rPr>
        <w:t xml:space="preserve"> </w:t>
      </w:r>
      <w:r w:rsidRPr="00700090">
        <w:rPr>
          <w:rFonts w:ascii="Garamond" w:hAnsi="Garamond" w:cs="Arial"/>
          <w:b/>
          <w:sz w:val="20"/>
          <w:szCs w:val="20"/>
        </w:rPr>
        <w:t>gazowe</w:t>
      </w:r>
    </w:p>
    <w:p w14:paraId="087DAF09" w14:textId="77777777" w:rsidR="009E6827" w:rsidRPr="00700090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127" w:name="_Toc440437986"/>
      <w:bookmarkStart w:id="128" w:name="_Toc482345352"/>
      <w:bookmarkStart w:id="129" w:name="_Toc211597088"/>
      <w:r w:rsidRPr="00700090">
        <w:rPr>
          <w:rFonts w:ascii="Garamond" w:hAnsi="Garamond" w:cs="Arial"/>
        </w:rPr>
        <w:t>WSTĘP</w:t>
      </w:r>
      <w:bookmarkEnd w:id="127"/>
      <w:bookmarkEnd w:id="128"/>
      <w:bookmarkEnd w:id="129"/>
    </w:p>
    <w:p w14:paraId="58B0A091" w14:textId="1AF0439A" w:rsidR="009E6827" w:rsidRPr="00700090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30" w:name="_Toc440437987"/>
      <w:bookmarkStart w:id="131" w:name="_Toc482345353"/>
      <w:bookmarkStart w:id="132" w:name="_Toc211597089"/>
      <w:r w:rsidRPr="00700090">
        <w:rPr>
          <w:rFonts w:ascii="Garamond" w:hAnsi="Garamond" w:cs="Arial"/>
          <w:sz w:val="24"/>
        </w:rPr>
        <w:t>Przedmiot</w:t>
      </w:r>
      <w:r w:rsidR="00395EDA" w:rsidRPr="00700090">
        <w:rPr>
          <w:rFonts w:ascii="Garamond" w:hAnsi="Garamond" w:cs="Arial"/>
          <w:sz w:val="24"/>
        </w:rPr>
        <w:t xml:space="preserve"> </w:t>
      </w:r>
      <w:r w:rsidRPr="00700090">
        <w:rPr>
          <w:rFonts w:ascii="Garamond" w:hAnsi="Garamond" w:cs="Arial"/>
          <w:sz w:val="24"/>
        </w:rPr>
        <w:t>ST</w:t>
      </w:r>
      <w:bookmarkEnd w:id="130"/>
      <w:bookmarkEnd w:id="131"/>
      <w:bookmarkEnd w:id="132"/>
    </w:p>
    <w:p w14:paraId="0B0CD2A4" w14:textId="2DE2ABAF" w:rsidR="009E6827" w:rsidRPr="00700090" w:rsidRDefault="009E6827" w:rsidP="0020142D">
      <w:pPr>
        <w:spacing w:line="276" w:lineRule="auto"/>
        <w:rPr>
          <w:rFonts w:ascii="Garamond" w:hAnsi="Garamond" w:cs="Arial"/>
          <w:sz w:val="20"/>
          <w:szCs w:val="20"/>
        </w:rPr>
      </w:pPr>
      <w:r w:rsidRPr="00700090">
        <w:rPr>
          <w:rFonts w:ascii="Garamond" w:hAnsi="Garamond" w:cs="Arial"/>
          <w:sz w:val="20"/>
          <w:szCs w:val="20"/>
        </w:rPr>
        <w:t>Przedmiotem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niniejszej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specyfikacji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technicznej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(ST)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są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wymagania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dotyczące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odbioru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robót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związanych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wykonaniem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kotłowni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gazowych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54057C" w:rsidRPr="00700090">
        <w:rPr>
          <w:rFonts w:ascii="Garamond" w:hAnsi="Garamond" w:cs="Arial"/>
          <w:sz w:val="20"/>
          <w:szCs w:val="20"/>
        </w:rPr>
        <w:t>z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54057C" w:rsidRPr="00700090">
        <w:rPr>
          <w:rFonts w:ascii="Garamond" w:hAnsi="Garamond" w:cs="Arial"/>
          <w:sz w:val="20"/>
          <w:szCs w:val="20"/>
        </w:rPr>
        <w:t>pompą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="0054057C" w:rsidRPr="00700090">
        <w:rPr>
          <w:rFonts w:ascii="Garamond" w:hAnsi="Garamond" w:cs="Arial"/>
          <w:sz w:val="20"/>
          <w:szCs w:val="20"/>
        </w:rPr>
        <w:t>ciepła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na</w:t>
      </w:r>
      <w:r w:rsidR="00395EDA" w:rsidRPr="00700090">
        <w:rPr>
          <w:rFonts w:ascii="Garamond" w:hAnsi="Garamond" w:cs="Arial"/>
          <w:sz w:val="20"/>
          <w:szCs w:val="20"/>
        </w:rPr>
        <w:t xml:space="preserve"> </w:t>
      </w:r>
      <w:r w:rsidRPr="00700090">
        <w:rPr>
          <w:rFonts w:ascii="Garamond" w:hAnsi="Garamond" w:cs="Arial"/>
          <w:sz w:val="20"/>
          <w:szCs w:val="20"/>
        </w:rPr>
        <w:t>potrzeby:</w:t>
      </w:r>
    </w:p>
    <w:p w14:paraId="182EAE71" w14:textId="72575BA3" w:rsidR="00700090" w:rsidRPr="00700090" w:rsidRDefault="00700090" w:rsidP="00700090">
      <w:pPr>
        <w:spacing w:line="276" w:lineRule="auto"/>
        <w:jc w:val="center"/>
        <w:rPr>
          <w:rFonts w:ascii="Garamond" w:hAnsi="Garamond" w:cs="Arial"/>
          <w:b/>
          <w:color w:val="000000"/>
        </w:rPr>
      </w:pPr>
      <w:bookmarkStart w:id="133" w:name="_Toc440437988"/>
      <w:bookmarkStart w:id="134" w:name="_Toc482345354"/>
      <w:r w:rsidRPr="00700090">
        <w:rPr>
          <w:rFonts w:ascii="Garamond" w:hAnsi="Garamond" w:cs="Arial"/>
          <w:b/>
          <w:color w:val="000000"/>
        </w:rPr>
        <w:t xml:space="preserve">BUDOWA BUDYNKU MIESZKALNEGO WIELORODZINNEGO WRAZ Z </w:t>
      </w:r>
      <w:r w:rsidRPr="00700090">
        <w:rPr>
          <w:rFonts w:ascii="Garamond" w:hAnsi="Garamond" w:cs="Arial"/>
          <w:b/>
          <w:color w:val="000000"/>
        </w:rPr>
        <w:t>INFRASTRUKTURĄ</w:t>
      </w:r>
      <w:r w:rsidRPr="00700090">
        <w:rPr>
          <w:rFonts w:ascii="Garamond" w:hAnsi="Garamond" w:cs="Arial"/>
          <w:b/>
          <w:color w:val="000000"/>
        </w:rPr>
        <w:t xml:space="preserve"> TOWARZYSZĄCĄ</w:t>
      </w:r>
    </w:p>
    <w:p w14:paraId="51E6E364" w14:textId="77777777" w:rsidR="00700090" w:rsidRPr="003913CF" w:rsidRDefault="00700090" w:rsidP="00700090">
      <w:pPr>
        <w:pStyle w:val="Akapitzlist"/>
        <w:spacing w:line="276" w:lineRule="auto"/>
        <w:ind w:left="0"/>
        <w:jc w:val="center"/>
        <w:rPr>
          <w:rFonts w:ascii="Garamond" w:hAnsi="Garamond" w:cs="Arial"/>
          <w:b/>
          <w:color w:val="000000"/>
          <w:sz w:val="22"/>
          <w:szCs w:val="22"/>
        </w:rPr>
      </w:pPr>
      <w:r w:rsidRPr="00700090">
        <w:rPr>
          <w:rFonts w:ascii="Garamond" w:hAnsi="Garamond" w:cs="Arial"/>
          <w:b/>
          <w:color w:val="000000"/>
          <w:sz w:val="22"/>
          <w:szCs w:val="22"/>
        </w:rPr>
        <w:t>Lokalizacja: 59-940 Węgliniec, ul. Sportowa, dz. nr 223/51</w:t>
      </w:r>
    </w:p>
    <w:p w14:paraId="0ECC19D7" w14:textId="4EFE9889" w:rsidR="00BE3F01" w:rsidRPr="003913CF" w:rsidRDefault="00BE3F01" w:rsidP="00BE3F01">
      <w:pPr>
        <w:spacing w:line="276" w:lineRule="auto"/>
        <w:jc w:val="center"/>
        <w:rPr>
          <w:rFonts w:ascii="Garamond" w:hAnsi="Garamond" w:cs="Arial"/>
          <w:b/>
          <w:color w:val="000000"/>
          <w:highlight w:val="yellow"/>
        </w:rPr>
      </w:pPr>
    </w:p>
    <w:p w14:paraId="2115D3B1" w14:textId="7319A207" w:rsidR="009E6827" w:rsidRPr="000A761C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35" w:name="_Toc211597090"/>
      <w:r w:rsidRPr="000A761C">
        <w:rPr>
          <w:rFonts w:ascii="Garamond" w:hAnsi="Garamond" w:cs="Arial"/>
          <w:sz w:val="24"/>
        </w:rPr>
        <w:t>Zakres</w:t>
      </w:r>
      <w:r w:rsidR="00395EDA" w:rsidRPr="000A761C">
        <w:rPr>
          <w:rFonts w:ascii="Garamond" w:hAnsi="Garamond" w:cs="Arial"/>
          <w:sz w:val="24"/>
        </w:rPr>
        <w:t xml:space="preserve"> </w:t>
      </w:r>
      <w:r w:rsidRPr="000A761C">
        <w:rPr>
          <w:rFonts w:ascii="Garamond" w:hAnsi="Garamond" w:cs="Arial"/>
          <w:sz w:val="24"/>
        </w:rPr>
        <w:t>stosowania</w:t>
      </w:r>
      <w:r w:rsidR="00395EDA" w:rsidRPr="000A761C">
        <w:rPr>
          <w:rFonts w:ascii="Garamond" w:hAnsi="Garamond" w:cs="Arial"/>
          <w:sz w:val="24"/>
        </w:rPr>
        <w:t xml:space="preserve"> </w:t>
      </w:r>
      <w:r w:rsidRPr="000A761C">
        <w:rPr>
          <w:rFonts w:ascii="Garamond" w:hAnsi="Garamond" w:cs="Arial"/>
          <w:sz w:val="24"/>
        </w:rPr>
        <w:t>ST</w:t>
      </w:r>
      <w:bookmarkEnd w:id="133"/>
      <w:bookmarkEnd w:id="134"/>
      <w:bookmarkEnd w:id="135"/>
    </w:p>
    <w:p w14:paraId="5D66FCCC" w14:textId="44A912D0" w:rsidR="009E6827" w:rsidRPr="000A761C" w:rsidRDefault="009E6827" w:rsidP="0020142D">
      <w:pPr>
        <w:spacing w:line="276" w:lineRule="auto"/>
        <w:rPr>
          <w:rFonts w:ascii="Garamond" w:hAnsi="Garamond" w:cs="Arial"/>
          <w:sz w:val="20"/>
          <w:szCs w:val="20"/>
        </w:rPr>
      </w:pPr>
      <w:r w:rsidRPr="000A761C">
        <w:rPr>
          <w:rFonts w:ascii="Garamond" w:hAnsi="Garamond" w:cs="Arial"/>
          <w:sz w:val="20"/>
          <w:szCs w:val="20"/>
        </w:rPr>
        <w:t>Specyfikacja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techniczna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jest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stosowana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jako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dokument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przetargowy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i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kontraktowy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przy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zlecaniu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i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realizacji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robót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wymienionych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w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punkcie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4.1.1.</w:t>
      </w:r>
    </w:p>
    <w:p w14:paraId="52FD1399" w14:textId="4DB7302C" w:rsidR="009E6827" w:rsidRPr="000A761C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36" w:name="_Toc440437989"/>
      <w:bookmarkStart w:id="137" w:name="_Toc482345355"/>
      <w:bookmarkStart w:id="138" w:name="_Toc211597091"/>
      <w:r w:rsidRPr="000A761C">
        <w:rPr>
          <w:rFonts w:ascii="Garamond" w:hAnsi="Garamond" w:cs="Arial"/>
          <w:sz w:val="24"/>
        </w:rPr>
        <w:t>Zakres</w:t>
      </w:r>
      <w:r w:rsidR="00395EDA" w:rsidRPr="000A761C">
        <w:rPr>
          <w:rFonts w:ascii="Garamond" w:hAnsi="Garamond" w:cs="Arial"/>
          <w:sz w:val="24"/>
        </w:rPr>
        <w:t xml:space="preserve"> </w:t>
      </w:r>
      <w:r w:rsidRPr="000A761C">
        <w:rPr>
          <w:rFonts w:ascii="Garamond" w:hAnsi="Garamond" w:cs="Arial"/>
          <w:sz w:val="24"/>
        </w:rPr>
        <w:t>robót</w:t>
      </w:r>
      <w:r w:rsidR="00395EDA" w:rsidRPr="000A761C">
        <w:rPr>
          <w:rFonts w:ascii="Garamond" w:hAnsi="Garamond" w:cs="Arial"/>
          <w:sz w:val="24"/>
        </w:rPr>
        <w:t xml:space="preserve"> </w:t>
      </w:r>
      <w:r w:rsidRPr="000A761C">
        <w:rPr>
          <w:rFonts w:ascii="Garamond" w:hAnsi="Garamond" w:cs="Arial"/>
          <w:sz w:val="24"/>
        </w:rPr>
        <w:t>objętych</w:t>
      </w:r>
      <w:r w:rsidR="00395EDA" w:rsidRPr="000A761C">
        <w:rPr>
          <w:rFonts w:ascii="Garamond" w:hAnsi="Garamond" w:cs="Arial"/>
          <w:sz w:val="24"/>
        </w:rPr>
        <w:t xml:space="preserve"> </w:t>
      </w:r>
      <w:r w:rsidRPr="000A761C">
        <w:rPr>
          <w:rFonts w:ascii="Garamond" w:hAnsi="Garamond" w:cs="Arial"/>
          <w:sz w:val="24"/>
        </w:rPr>
        <w:t>ST</w:t>
      </w:r>
      <w:bookmarkEnd w:id="136"/>
      <w:bookmarkEnd w:id="137"/>
      <w:bookmarkEnd w:id="138"/>
    </w:p>
    <w:p w14:paraId="51E5A73A" w14:textId="7784B743" w:rsidR="009E6827" w:rsidRPr="000A761C" w:rsidRDefault="009E6827" w:rsidP="0020142D">
      <w:pPr>
        <w:spacing w:line="276" w:lineRule="auto"/>
        <w:rPr>
          <w:rFonts w:ascii="Garamond" w:hAnsi="Garamond" w:cs="Arial"/>
          <w:sz w:val="20"/>
          <w:szCs w:val="20"/>
        </w:rPr>
      </w:pPr>
      <w:r w:rsidRPr="000A761C">
        <w:rPr>
          <w:rFonts w:ascii="Garamond" w:hAnsi="Garamond" w:cs="Arial"/>
          <w:sz w:val="20"/>
          <w:szCs w:val="20"/>
        </w:rPr>
        <w:t>ST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swoim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zakresem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obejmuje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w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szczególności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wykonanie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technologii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kotłowni</w:t>
      </w:r>
      <w:r w:rsidR="00395EDA" w:rsidRPr="000A761C">
        <w:rPr>
          <w:rFonts w:ascii="Garamond" w:hAnsi="Garamond" w:cs="Arial"/>
          <w:sz w:val="20"/>
          <w:szCs w:val="20"/>
        </w:rPr>
        <w:t xml:space="preserve"> </w:t>
      </w:r>
      <w:r w:rsidRPr="000A761C">
        <w:rPr>
          <w:rFonts w:ascii="Garamond" w:hAnsi="Garamond" w:cs="Arial"/>
          <w:sz w:val="20"/>
          <w:szCs w:val="20"/>
        </w:rPr>
        <w:t>gazowej.</w:t>
      </w:r>
    </w:p>
    <w:p w14:paraId="724D4352" w14:textId="77777777" w:rsidR="009E6827" w:rsidRPr="0066218B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139" w:name="_Toc440437990"/>
      <w:bookmarkStart w:id="140" w:name="_Toc482345356"/>
      <w:bookmarkStart w:id="141" w:name="_Toc211597092"/>
      <w:r w:rsidRPr="0066218B">
        <w:rPr>
          <w:rFonts w:ascii="Garamond" w:hAnsi="Garamond" w:cs="Arial"/>
        </w:rPr>
        <w:t>MATERIAŁY</w:t>
      </w:r>
      <w:bookmarkEnd w:id="139"/>
      <w:bookmarkEnd w:id="140"/>
      <w:bookmarkEnd w:id="141"/>
    </w:p>
    <w:p w14:paraId="191C862B" w14:textId="77777777" w:rsidR="009E6827" w:rsidRPr="0066218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42" w:name="_Toc440437991"/>
      <w:bookmarkStart w:id="143" w:name="_Toc482345357"/>
      <w:bookmarkStart w:id="144" w:name="_Toc211597093"/>
      <w:r w:rsidRPr="0066218B">
        <w:rPr>
          <w:rFonts w:ascii="Garamond" w:hAnsi="Garamond" w:cs="Arial"/>
          <w:sz w:val="24"/>
        </w:rPr>
        <w:t>Urządzenia</w:t>
      </w:r>
      <w:bookmarkEnd w:id="142"/>
      <w:bookmarkEnd w:id="143"/>
      <w:bookmarkEnd w:id="144"/>
    </w:p>
    <w:p w14:paraId="7653F051" w14:textId="2942B866" w:rsidR="009E6827" w:rsidRPr="0066218B" w:rsidRDefault="00EA65D4" w:rsidP="0020142D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66218B">
        <w:rPr>
          <w:rFonts w:ascii="Garamond" w:hAnsi="Garamond" w:cs="Arial"/>
          <w:b/>
          <w:sz w:val="20"/>
          <w:szCs w:val="20"/>
          <w:u w:val="single"/>
        </w:rPr>
        <w:t>Ogólne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w</w:t>
      </w:r>
      <w:r w:rsidR="009E6827" w:rsidRPr="0066218B">
        <w:rPr>
          <w:rFonts w:ascii="Garamond" w:hAnsi="Garamond" w:cs="Arial"/>
          <w:b/>
          <w:sz w:val="20"/>
          <w:szCs w:val="20"/>
          <w:u w:val="single"/>
        </w:rPr>
        <w:t>ymagania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="009E6827" w:rsidRPr="0066218B">
        <w:rPr>
          <w:rFonts w:ascii="Garamond" w:hAnsi="Garamond" w:cs="Arial"/>
          <w:b/>
          <w:sz w:val="20"/>
          <w:szCs w:val="20"/>
          <w:u w:val="single"/>
        </w:rPr>
        <w:t>dla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="009E6827" w:rsidRPr="0066218B">
        <w:rPr>
          <w:rFonts w:ascii="Garamond" w:hAnsi="Garamond" w:cs="Arial"/>
          <w:b/>
          <w:sz w:val="20"/>
          <w:szCs w:val="20"/>
          <w:u w:val="single"/>
        </w:rPr>
        <w:t>kotła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="0030003D" w:rsidRPr="0066218B">
        <w:rPr>
          <w:rFonts w:ascii="Garamond" w:hAnsi="Garamond" w:cs="Arial"/>
          <w:b/>
          <w:sz w:val="20"/>
          <w:szCs w:val="20"/>
          <w:u w:val="single"/>
        </w:rPr>
        <w:t>gazowego</w:t>
      </w:r>
    </w:p>
    <w:p w14:paraId="51124A35" w14:textId="3AE8A459" w:rsidR="00260B3E" w:rsidRPr="0066218B" w:rsidRDefault="006E3A4B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Stojący gazowy k</w:t>
      </w:r>
      <w:r w:rsidR="00260B3E" w:rsidRPr="0066218B">
        <w:rPr>
          <w:rFonts w:ascii="Garamond" w:hAnsi="Garamond" w:cs="Arial"/>
          <w:szCs w:val="20"/>
        </w:rPr>
        <w:t>ocioł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kondensacyjny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płynnie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obniżaną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temperaturą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do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pracy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zamkniętych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systemach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A6483F" w:rsidRPr="0066218B">
        <w:rPr>
          <w:rFonts w:ascii="Garamond" w:hAnsi="Garamond" w:cs="Arial"/>
          <w:szCs w:val="20"/>
        </w:rPr>
        <w:t>centralnego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A6483F" w:rsidRPr="0066218B">
        <w:rPr>
          <w:rFonts w:ascii="Garamond" w:hAnsi="Garamond" w:cs="Arial"/>
          <w:szCs w:val="20"/>
        </w:rPr>
        <w:t>ogrzewania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bez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wymagania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minimalnego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przepływu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260B3E" w:rsidRPr="0066218B">
        <w:rPr>
          <w:rFonts w:ascii="Garamond" w:hAnsi="Garamond" w:cs="Arial"/>
          <w:szCs w:val="20"/>
        </w:rPr>
        <w:t>wody</w:t>
      </w:r>
    </w:p>
    <w:p w14:paraId="45B5A274" w14:textId="3B7DA816" w:rsidR="00260B3E" w:rsidRPr="0066218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Wymiennik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ciepła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6E3A4B" w:rsidRPr="0066218B">
        <w:rPr>
          <w:rFonts w:ascii="Garamond" w:hAnsi="Garamond" w:cs="Arial"/>
          <w:szCs w:val="20"/>
        </w:rPr>
        <w:t>łą</w:t>
      </w:r>
      <w:r w:rsidR="006E3A4B" w:rsidRPr="0066218B">
        <w:rPr>
          <w:rFonts w:ascii="Garamond" w:hAnsi="Garamond" w:cs="Arial"/>
          <w:szCs w:val="20"/>
        </w:rPr>
        <w:t>czący</w:t>
      </w:r>
      <w:r w:rsidR="006E3A4B" w:rsidRPr="0066218B">
        <w:rPr>
          <w:rFonts w:ascii="Garamond" w:hAnsi="Garamond" w:cs="Arial"/>
          <w:szCs w:val="20"/>
        </w:rPr>
        <w:t xml:space="preserve"> wewnętrzną warstwę aluminium z zewnętrzną warstwą stali nierdzewnej</w:t>
      </w:r>
    </w:p>
    <w:p w14:paraId="642615C1" w14:textId="0BDBAD56" w:rsidR="00260B3E" w:rsidRPr="0066218B" w:rsidRDefault="00C47C8D" w:rsidP="006F64B8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bookmarkStart w:id="145" w:name="_Hlk175896060"/>
      <w:r w:rsidRPr="0066218B">
        <w:rPr>
          <w:rFonts w:ascii="Garamond" w:hAnsi="Garamond" w:cs="Arial"/>
          <w:szCs w:val="20"/>
        </w:rPr>
        <w:t>Palnik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gazowy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przystosowany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gazu</w:t>
      </w:r>
      <w:r w:rsidR="006E3A4B" w:rsidRPr="0066218B">
        <w:rPr>
          <w:rFonts w:ascii="Garamond" w:hAnsi="Garamond" w:cs="Arial"/>
          <w:szCs w:val="20"/>
        </w:rPr>
        <w:t xml:space="preserve"> ziemengo,</w:t>
      </w:r>
      <w:r w:rsidR="00395EDA" w:rsidRPr="0066218B">
        <w:rPr>
          <w:rFonts w:ascii="Garamond" w:hAnsi="Garamond" w:cs="Arial"/>
          <w:szCs w:val="20"/>
        </w:rPr>
        <w:t xml:space="preserve"> </w:t>
      </w:r>
      <w:bookmarkEnd w:id="145"/>
      <w:r w:rsidR="006E3A4B" w:rsidRPr="0066218B">
        <w:rPr>
          <w:rFonts w:ascii="Garamond" w:hAnsi="Garamond" w:cs="Arial"/>
          <w:szCs w:val="20"/>
        </w:rPr>
        <w:t xml:space="preserve">LPG, </w:t>
      </w:r>
      <w:r w:rsidR="006F64B8" w:rsidRPr="0066218B">
        <w:rPr>
          <w:rFonts w:ascii="Garamond" w:hAnsi="Garamond" w:cs="Arial"/>
          <w:szCs w:val="20"/>
        </w:rPr>
        <w:t>modulujący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6F64B8" w:rsidRPr="0066218B">
        <w:rPr>
          <w:rFonts w:ascii="Garamond" w:hAnsi="Garamond" w:cs="Arial"/>
          <w:szCs w:val="20"/>
        </w:rPr>
        <w:t>od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6E3A4B" w:rsidRPr="0066218B">
        <w:rPr>
          <w:rFonts w:ascii="Garamond" w:hAnsi="Garamond" w:cs="Arial"/>
          <w:szCs w:val="20"/>
        </w:rPr>
        <w:t>15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6F64B8" w:rsidRPr="0066218B">
        <w:rPr>
          <w:rFonts w:ascii="Garamond" w:hAnsi="Garamond" w:cs="Arial"/>
          <w:szCs w:val="20"/>
        </w:rPr>
        <w:t>do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6F64B8" w:rsidRPr="0066218B">
        <w:rPr>
          <w:rFonts w:ascii="Garamond" w:hAnsi="Garamond" w:cs="Arial"/>
          <w:szCs w:val="20"/>
        </w:rPr>
        <w:t>100%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6F64B8" w:rsidRPr="0066218B">
        <w:rPr>
          <w:rFonts w:ascii="Garamond" w:hAnsi="Garamond" w:cs="Arial"/>
          <w:szCs w:val="20"/>
        </w:rPr>
        <w:t>mocy</w:t>
      </w:r>
    </w:p>
    <w:p w14:paraId="5D6C890E" w14:textId="0749E2FF" w:rsidR="006F64B8" w:rsidRPr="0066218B" w:rsidRDefault="006F64B8" w:rsidP="006F64B8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Zapłon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elektroniczny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jonizacyjna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kontrola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płomienia</w:t>
      </w:r>
    </w:p>
    <w:p w14:paraId="241D703F" w14:textId="03F31CBE" w:rsidR="00260B3E" w:rsidRPr="0066218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Zamknięta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komora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spalania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pracy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zależnej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lub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niezależnej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od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powietrza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pomieszczeniu</w:t>
      </w:r>
    </w:p>
    <w:p w14:paraId="1867E047" w14:textId="5A343F0F" w:rsidR="00260B3E" w:rsidRPr="0066218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Czujnik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temperatury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zewnętrznej</w:t>
      </w:r>
    </w:p>
    <w:p w14:paraId="6413D0E4" w14:textId="2BD50B5A" w:rsidR="00260B3E" w:rsidRPr="0066218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Termometr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cyfrowy,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manometr,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czujnik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braku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wody,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odpowietrznik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automatyczny</w:t>
      </w:r>
    </w:p>
    <w:p w14:paraId="4C462C96" w14:textId="1480DA3E" w:rsidR="00260B3E" w:rsidRPr="0066218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Obudowa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stalowa,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lakierowana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proszkowo,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biała</w:t>
      </w:r>
    </w:p>
    <w:p w14:paraId="0AD1900A" w14:textId="2712A165" w:rsidR="00EA65D4" w:rsidRPr="0066218B" w:rsidRDefault="00EA65D4" w:rsidP="00EA65D4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66218B">
        <w:rPr>
          <w:rFonts w:ascii="Garamond" w:hAnsi="Garamond" w:cs="Arial"/>
          <w:b/>
          <w:sz w:val="20"/>
          <w:szCs w:val="20"/>
          <w:u w:val="single"/>
        </w:rPr>
        <w:t>Szczegółowe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wymagania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dla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kotła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gazowego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o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mocy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110kW</w:t>
      </w:r>
    </w:p>
    <w:p w14:paraId="598E1EDC" w14:textId="37B35529" w:rsidR="00260B3E" w:rsidRPr="0066218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moc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nominalna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6F64B8" w:rsidRPr="0066218B">
        <w:rPr>
          <w:rFonts w:ascii="Garamond" w:hAnsi="Garamond" w:cs="Arial"/>
          <w:szCs w:val="20"/>
        </w:rPr>
        <w:t>kotła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E731AD" w:rsidRPr="0066218B">
        <w:rPr>
          <w:rFonts w:ascii="Garamond" w:hAnsi="Garamond" w:cs="Arial"/>
          <w:szCs w:val="20"/>
        </w:rPr>
        <w:t>przy 80/60</w:t>
      </w:r>
      <w:r w:rsidR="00E731AD" w:rsidRPr="0066218B">
        <w:rPr>
          <w:rFonts w:ascii="Garamond" w:hAnsi="Garamond" w:cs="Arial"/>
          <w:szCs w:val="20"/>
        </w:rPr>
        <w:t>°C</w:t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E731AD" w:rsidRPr="0066218B">
        <w:rPr>
          <w:rFonts w:ascii="Garamond" w:hAnsi="Garamond" w:cs="Arial"/>
          <w:szCs w:val="20"/>
        </w:rPr>
        <w:t>92</w:t>
      </w:r>
      <w:r w:rsidRPr="0066218B">
        <w:rPr>
          <w:rFonts w:ascii="Garamond" w:hAnsi="Garamond" w:cs="Arial"/>
          <w:szCs w:val="20"/>
        </w:rPr>
        <w:t>kW</w:t>
      </w:r>
    </w:p>
    <w:p w14:paraId="3C42C147" w14:textId="1CBAB9A1" w:rsidR="00260B3E" w:rsidRPr="0066218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pojemość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wodna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E9669F" w:rsidRPr="0066218B">
        <w:rPr>
          <w:rFonts w:ascii="Garamond" w:hAnsi="Garamond" w:cs="Arial"/>
          <w:szCs w:val="20"/>
        </w:rPr>
        <w:t>kotła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E9669F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E731AD" w:rsidRPr="0066218B">
        <w:rPr>
          <w:rFonts w:ascii="Garamond" w:hAnsi="Garamond" w:cs="Arial"/>
          <w:szCs w:val="20"/>
        </w:rPr>
        <w:t>144 dm3</w:t>
      </w:r>
    </w:p>
    <w:p w14:paraId="67FD9516" w14:textId="27391071" w:rsidR="00260B3E" w:rsidRPr="0066218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masa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kotła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netto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F3018C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E731AD" w:rsidRPr="0066218B">
        <w:rPr>
          <w:rFonts w:ascii="Garamond" w:hAnsi="Garamond" w:cs="Arial"/>
          <w:szCs w:val="20"/>
        </w:rPr>
        <w:t xml:space="preserve">331 </w:t>
      </w:r>
      <w:r w:rsidRPr="0066218B">
        <w:rPr>
          <w:rFonts w:ascii="Garamond" w:hAnsi="Garamond" w:cs="Arial"/>
          <w:szCs w:val="20"/>
        </w:rPr>
        <w:t>kg,</w:t>
      </w:r>
    </w:p>
    <w:p w14:paraId="064D5419" w14:textId="5C461E75" w:rsidR="00260B3E" w:rsidRPr="0066218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wymiary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(szer./gł./wys.)</w:t>
      </w:r>
      <w:r w:rsidR="00395EDA" w:rsidRPr="0066218B">
        <w:rPr>
          <w:rFonts w:ascii="Garamond" w:hAnsi="Garamond" w:cs="Arial"/>
          <w:szCs w:val="20"/>
        </w:rPr>
        <w:t xml:space="preserve">  </w:t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Pr="0066218B">
        <w:rPr>
          <w:rFonts w:ascii="Garamond" w:hAnsi="Garamond" w:cs="Arial"/>
          <w:szCs w:val="20"/>
        </w:rPr>
        <w:t>(</w:t>
      </w:r>
      <w:r w:rsidR="00E731AD" w:rsidRPr="0066218B">
        <w:rPr>
          <w:rFonts w:ascii="Garamond" w:hAnsi="Garamond" w:cs="Arial"/>
          <w:szCs w:val="20"/>
        </w:rPr>
        <w:t>612</w:t>
      </w:r>
      <w:r w:rsidRPr="0066218B">
        <w:rPr>
          <w:rFonts w:ascii="Garamond" w:hAnsi="Garamond" w:cs="Arial"/>
          <w:szCs w:val="20"/>
        </w:rPr>
        <w:t>/</w:t>
      </w:r>
      <w:r w:rsidR="00E731AD" w:rsidRPr="0066218B">
        <w:rPr>
          <w:rFonts w:ascii="Garamond" w:hAnsi="Garamond" w:cs="Arial"/>
          <w:szCs w:val="20"/>
        </w:rPr>
        <w:t>990</w:t>
      </w:r>
      <w:r w:rsidRPr="0066218B">
        <w:rPr>
          <w:rFonts w:ascii="Garamond" w:hAnsi="Garamond" w:cs="Arial"/>
          <w:szCs w:val="20"/>
        </w:rPr>
        <w:t>/</w:t>
      </w:r>
      <w:r w:rsidR="00E731AD" w:rsidRPr="0066218B">
        <w:rPr>
          <w:rFonts w:ascii="Garamond" w:hAnsi="Garamond" w:cs="Arial"/>
          <w:szCs w:val="20"/>
        </w:rPr>
        <w:t>1685</w:t>
      </w:r>
      <w:r w:rsidRPr="0066218B">
        <w:rPr>
          <w:rFonts w:ascii="Garamond" w:hAnsi="Garamond" w:cs="Arial"/>
          <w:szCs w:val="20"/>
        </w:rPr>
        <w:t>mm).</w:t>
      </w:r>
    </w:p>
    <w:p w14:paraId="3E097B60" w14:textId="0E93D2A6" w:rsidR="00260B3E" w:rsidRPr="0066218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ciśnienie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robocze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mim/max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="00CB612D" w:rsidRPr="0066218B">
        <w:rPr>
          <w:rFonts w:ascii="Garamond" w:hAnsi="Garamond" w:cs="Arial"/>
          <w:szCs w:val="20"/>
        </w:rPr>
        <w:tab/>
      </w:r>
      <w:r w:rsidRPr="0066218B">
        <w:rPr>
          <w:rFonts w:ascii="Garamond" w:hAnsi="Garamond" w:cs="Arial"/>
          <w:szCs w:val="20"/>
        </w:rPr>
        <w:t>1,0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bar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/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EA65D4" w:rsidRPr="0066218B">
        <w:rPr>
          <w:rFonts w:ascii="Garamond" w:hAnsi="Garamond" w:cs="Arial"/>
          <w:szCs w:val="20"/>
        </w:rPr>
        <w:t>6</w:t>
      </w:r>
      <w:r w:rsidRPr="0066218B">
        <w:rPr>
          <w:rFonts w:ascii="Garamond" w:hAnsi="Garamond" w:cs="Arial"/>
          <w:szCs w:val="20"/>
        </w:rPr>
        <w:t>,0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bar</w:t>
      </w:r>
    </w:p>
    <w:p w14:paraId="5456A577" w14:textId="1B0B05BA" w:rsidR="00F66572" w:rsidRPr="0066218B" w:rsidRDefault="00395EDA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 xml:space="preserve"> </w:t>
      </w:r>
      <w:r w:rsidR="00F66572" w:rsidRPr="0066218B">
        <w:rPr>
          <w:rFonts w:ascii="Garamond" w:hAnsi="Garamond" w:cs="Arial"/>
          <w:szCs w:val="20"/>
        </w:rPr>
        <w:t>króciec</w:t>
      </w:r>
      <w:r w:rsidRPr="0066218B">
        <w:rPr>
          <w:rFonts w:ascii="Garamond" w:hAnsi="Garamond" w:cs="Arial"/>
          <w:szCs w:val="20"/>
        </w:rPr>
        <w:t xml:space="preserve"> </w:t>
      </w:r>
      <w:r w:rsidR="00F66572" w:rsidRPr="0066218B">
        <w:rPr>
          <w:rFonts w:ascii="Garamond" w:hAnsi="Garamond" w:cs="Arial"/>
          <w:szCs w:val="20"/>
        </w:rPr>
        <w:t>spalin</w:t>
      </w:r>
      <w:r w:rsidRPr="0066218B">
        <w:rPr>
          <w:rFonts w:ascii="Garamond" w:hAnsi="Garamond" w:cs="Arial"/>
          <w:szCs w:val="20"/>
        </w:rPr>
        <w:t xml:space="preserve"> </w:t>
      </w:r>
      <w:r w:rsidR="00F66572" w:rsidRPr="0066218B">
        <w:rPr>
          <w:rFonts w:ascii="Garamond" w:hAnsi="Garamond" w:cs="Arial"/>
          <w:szCs w:val="20"/>
        </w:rPr>
        <w:tab/>
      </w:r>
      <w:r w:rsidR="00F66572" w:rsidRPr="0066218B">
        <w:rPr>
          <w:rFonts w:ascii="Garamond" w:hAnsi="Garamond" w:cs="Arial"/>
          <w:szCs w:val="20"/>
        </w:rPr>
        <w:tab/>
      </w:r>
      <w:r w:rsidR="00F66572" w:rsidRPr="0066218B">
        <w:rPr>
          <w:rFonts w:ascii="Garamond" w:hAnsi="Garamond" w:cs="Arial"/>
          <w:szCs w:val="20"/>
        </w:rPr>
        <w:tab/>
      </w:r>
      <w:r w:rsidR="00F66572" w:rsidRPr="0066218B">
        <w:rPr>
          <w:rFonts w:ascii="Garamond" w:hAnsi="Garamond" w:cs="Arial"/>
          <w:szCs w:val="20"/>
        </w:rPr>
        <w:tab/>
      </w:r>
      <w:r w:rsidR="00F66572" w:rsidRPr="0066218B">
        <w:rPr>
          <w:rFonts w:ascii="Garamond" w:hAnsi="Garamond" w:cs="Arial"/>
          <w:szCs w:val="20"/>
        </w:rPr>
        <w:tab/>
      </w:r>
      <w:r w:rsidR="00F66572" w:rsidRPr="0066218B">
        <w:rPr>
          <w:rFonts w:ascii="Garamond" w:hAnsi="Garamond" w:cs="Arial"/>
          <w:szCs w:val="20"/>
        </w:rPr>
        <w:tab/>
      </w:r>
      <w:r w:rsidR="00F66572" w:rsidRPr="0066218B">
        <w:rPr>
          <w:rFonts w:ascii="Garamond" w:hAnsi="Garamond" w:cs="Arial"/>
          <w:szCs w:val="20"/>
        </w:rPr>
        <w:tab/>
      </w:r>
      <w:r w:rsidR="00F66572" w:rsidRPr="0066218B">
        <w:rPr>
          <w:rFonts w:ascii="Garamond" w:hAnsi="Garamond" w:cs="Arial"/>
          <w:szCs w:val="20"/>
        </w:rPr>
        <w:tab/>
      </w:r>
      <w:r w:rsidR="00EA65D4" w:rsidRPr="0066218B">
        <w:rPr>
          <w:rFonts w:ascii="Garamond" w:hAnsi="Garamond" w:cs="Arial"/>
          <w:szCs w:val="20"/>
        </w:rPr>
        <w:t>1</w:t>
      </w:r>
      <w:r w:rsidR="00E731AD" w:rsidRPr="0066218B">
        <w:rPr>
          <w:rFonts w:ascii="Garamond" w:hAnsi="Garamond" w:cs="Arial"/>
          <w:szCs w:val="20"/>
        </w:rPr>
        <w:t>0</w:t>
      </w:r>
      <w:r w:rsidR="00EA65D4" w:rsidRPr="0066218B">
        <w:rPr>
          <w:rFonts w:ascii="Garamond" w:hAnsi="Garamond" w:cs="Arial"/>
          <w:szCs w:val="20"/>
        </w:rPr>
        <w:t>0</w:t>
      </w:r>
      <w:r w:rsidR="006F64B8" w:rsidRPr="0066218B">
        <w:rPr>
          <w:rFonts w:ascii="Garamond" w:hAnsi="Garamond" w:cs="Arial"/>
          <w:szCs w:val="20"/>
        </w:rPr>
        <w:t>/</w:t>
      </w:r>
      <w:r w:rsidR="00EA65D4" w:rsidRPr="0066218B">
        <w:rPr>
          <w:rFonts w:ascii="Garamond" w:hAnsi="Garamond" w:cs="Arial"/>
          <w:szCs w:val="20"/>
        </w:rPr>
        <w:t>1</w:t>
      </w:r>
      <w:r w:rsidR="00E731AD" w:rsidRPr="0066218B">
        <w:rPr>
          <w:rFonts w:ascii="Garamond" w:hAnsi="Garamond" w:cs="Arial"/>
          <w:szCs w:val="20"/>
        </w:rPr>
        <w:t>5</w:t>
      </w:r>
      <w:r w:rsidR="00EA65D4" w:rsidRPr="0066218B">
        <w:rPr>
          <w:rFonts w:ascii="Garamond" w:hAnsi="Garamond" w:cs="Arial"/>
          <w:szCs w:val="20"/>
        </w:rPr>
        <w:t>0</w:t>
      </w:r>
      <w:r w:rsidR="00CB612D" w:rsidRPr="0066218B">
        <w:rPr>
          <w:rFonts w:ascii="Garamond" w:hAnsi="Garamond" w:cs="Arial"/>
          <w:szCs w:val="20"/>
        </w:rPr>
        <w:t>mm</w:t>
      </w:r>
    </w:p>
    <w:p w14:paraId="4B07A0E0" w14:textId="6EC3DF20" w:rsidR="006F64B8" w:rsidRPr="0066218B" w:rsidRDefault="006F64B8" w:rsidP="006F64B8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</w:p>
    <w:p w14:paraId="7A7D7403" w14:textId="041AAF62" w:rsidR="009E6827" w:rsidRPr="0066218B" w:rsidRDefault="009E6827" w:rsidP="0020142D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66218B">
        <w:rPr>
          <w:rFonts w:ascii="Garamond" w:hAnsi="Garamond" w:cs="Arial"/>
          <w:b/>
          <w:sz w:val="20"/>
          <w:szCs w:val="20"/>
          <w:u w:val="single"/>
        </w:rPr>
        <w:lastRenderedPageBreak/>
        <w:t>Naczynie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wyrównawcze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CO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</w:p>
    <w:p w14:paraId="750DD3E8" w14:textId="227F4F5E" w:rsidR="00C47C8D" w:rsidRPr="0066218B" w:rsidRDefault="00C47C8D" w:rsidP="00C47C8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pojemność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całkowita: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E731AD" w:rsidRPr="0066218B">
        <w:rPr>
          <w:rFonts w:ascii="Garamond" w:hAnsi="Garamond" w:cs="Arial"/>
          <w:szCs w:val="20"/>
        </w:rPr>
        <w:t>3</w:t>
      </w:r>
      <w:r w:rsidR="00EA65D4" w:rsidRPr="0066218B">
        <w:rPr>
          <w:rFonts w:ascii="Garamond" w:hAnsi="Garamond" w:cs="Arial"/>
          <w:szCs w:val="20"/>
        </w:rPr>
        <w:t>00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dm3</w:t>
      </w:r>
    </w:p>
    <w:p w14:paraId="2E8768F0" w14:textId="5BE8F607" w:rsidR="00C47C8D" w:rsidRPr="0066218B" w:rsidRDefault="00395EDA" w:rsidP="00C47C8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 xml:space="preserve">  </w:t>
      </w:r>
      <w:r w:rsidR="00C47C8D" w:rsidRPr="0066218B">
        <w:rPr>
          <w:rFonts w:ascii="Garamond" w:hAnsi="Garamond" w:cs="Arial"/>
          <w:szCs w:val="20"/>
        </w:rPr>
        <w:t>wymiary:</w:t>
      </w:r>
    </w:p>
    <w:p w14:paraId="1BD18A31" w14:textId="729910CF" w:rsidR="00C47C8D" w:rsidRPr="0066218B" w:rsidRDefault="00C47C8D" w:rsidP="00C47C8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średnica: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EA65D4" w:rsidRPr="0066218B">
        <w:rPr>
          <w:rFonts w:ascii="Garamond" w:hAnsi="Garamond" w:cs="Arial"/>
          <w:szCs w:val="20"/>
        </w:rPr>
        <w:t>5</w:t>
      </w:r>
      <w:r w:rsidR="00E731AD" w:rsidRPr="0066218B">
        <w:rPr>
          <w:rFonts w:ascii="Garamond" w:hAnsi="Garamond" w:cs="Arial"/>
          <w:szCs w:val="20"/>
        </w:rPr>
        <w:t>6</w:t>
      </w:r>
      <w:r w:rsidR="00EA65D4" w:rsidRPr="0066218B">
        <w:rPr>
          <w:rFonts w:ascii="Garamond" w:hAnsi="Garamond" w:cs="Arial"/>
          <w:szCs w:val="20"/>
        </w:rPr>
        <w:t>0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mm</w:t>
      </w:r>
    </w:p>
    <w:p w14:paraId="50AF4CD2" w14:textId="2895D1D8" w:rsidR="00C47C8D" w:rsidRPr="0066218B" w:rsidRDefault="00C47C8D" w:rsidP="00C47C8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wysokość: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EA65D4" w:rsidRPr="0066218B">
        <w:rPr>
          <w:rFonts w:ascii="Garamond" w:hAnsi="Garamond" w:cs="Arial"/>
          <w:szCs w:val="20"/>
        </w:rPr>
        <w:t>1</w:t>
      </w:r>
      <w:r w:rsidR="00E731AD" w:rsidRPr="0066218B">
        <w:rPr>
          <w:rFonts w:ascii="Garamond" w:hAnsi="Garamond" w:cs="Arial"/>
          <w:szCs w:val="20"/>
        </w:rPr>
        <w:t>541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mm</w:t>
      </w:r>
    </w:p>
    <w:p w14:paraId="7022F804" w14:textId="5B55B553" w:rsidR="00C47C8D" w:rsidRPr="0066218B" w:rsidRDefault="00C47C8D" w:rsidP="00C47C8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średnica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króćca: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R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3/4"</w:t>
      </w:r>
    </w:p>
    <w:p w14:paraId="0891A898" w14:textId="07C6A65B" w:rsidR="00C47C8D" w:rsidRPr="0066218B" w:rsidRDefault="00C47C8D" w:rsidP="00C47C8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+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złączka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naczyń</w:t>
      </w:r>
    </w:p>
    <w:p w14:paraId="5B91B168" w14:textId="77777777" w:rsidR="00CB612D" w:rsidRPr="0066218B" w:rsidRDefault="00CB612D" w:rsidP="00CB612D">
      <w:pPr>
        <w:pStyle w:val="Akapitzlist"/>
        <w:spacing w:line="276" w:lineRule="auto"/>
        <w:rPr>
          <w:rFonts w:ascii="Garamond" w:hAnsi="Garamond" w:cs="Arial"/>
          <w:szCs w:val="20"/>
        </w:rPr>
      </w:pPr>
    </w:p>
    <w:p w14:paraId="21D26BE4" w14:textId="5C0C1BBE" w:rsidR="00E731AD" w:rsidRPr="0066218B" w:rsidRDefault="00E731AD" w:rsidP="00E731AD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66218B">
        <w:rPr>
          <w:rFonts w:ascii="Garamond" w:hAnsi="Garamond" w:cs="Arial"/>
          <w:b/>
          <w:sz w:val="20"/>
          <w:szCs w:val="20"/>
          <w:u w:val="single"/>
        </w:rPr>
        <w:t xml:space="preserve">Naczynie wyrównawcze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PC-BUFOR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</w:p>
    <w:p w14:paraId="7B1531CA" w14:textId="70B54084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 xml:space="preserve">pojemność całkowita: </w:t>
      </w:r>
      <w:r w:rsidRPr="0066218B">
        <w:rPr>
          <w:rFonts w:ascii="Garamond" w:hAnsi="Garamond" w:cs="Arial"/>
          <w:szCs w:val="20"/>
        </w:rPr>
        <w:t>80</w:t>
      </w:r>
      <w:r w:rsidRPr="0066218B">
        <w:rPr>
          <w:rFonts w:ascii="Garamond" w:hAnsi="Garamond" w:cs="Arial"/>
          <w:szCs w:val="20"/>
        </w:rPr>
        <w:t xml:space="preserve"> dm3</w:t>
      </w:r>
    </w:p>
    <w:p w14:paraId="2481E89F" w14:textId="19AB310C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naczynie wiszące</w:t>
      </w:r>
    </w:p>
    <w:p w14:paraId="77241D12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 xml:space="preserve">  wymiary:</w:t>
      </w:r>
    </w:p>
    <w:p w14:paraId="3F7C4422" w14:textId="421C493C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 xml:space="preserve">średnica: </w:t>
      </w:r>
      <w:r w:rsidRPr="0066218B">
        <w:rPr>
          <w:rFonts w:ascii="Garamond" w:hAnsi="Garamond" w:cs="Arial"/>
          <w:szCs w:val="20"/>
        </w:rPr>
        <w:t>636</w:t>
      </w:r>
      <w:r w:rsidRPr="0066218B">
        <w:rPr>
          <w:rFonts w:ascii="Garamond" w:hAnsi="Garamond" w:cs="Arial"/>
          <w:szCs w:val="20"/>
        </w:rPr>
        <w:t xml:space="preserve"> mm</w:t>
      </w:r>
    </w:p>
    <w:p w14:paraId="1D4EAB4A" w14:textId="7E08829E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głębokość</w:t>
      </w:r>
      <w:r w:rsidRPr="0066218B">
        <w:rPr>
          <w:rFonts w:ascii="Garamond" w:hAnsi="Garamond" w:cs="Arial"/>
          <w:szCs w:val="20"/>
        </w:rPr>
        <w:t xml:space="preserve">: </w:t>
      </w:r>
      <w:r w:rsidRPr="0066218B">
        <w:rPr>
          <w:rFonts w:ascii="Garamond" w:hAnsi="Garamond" w:cs="Arial"/>
          <w:szCs w:val="20"/>
        </w:rPr>
        <w:t>346</w:t>
      </w:r>
      <w:r w:rsidRPr="0066218B">
        <w:rPr>
          <w:rFonts w:ascii="Garamond" w:hAnsi="Garamond" w:cs="Arial"/>
          <w:szCs w:val="20"/>
        </w:rPr>
        <w:t xml:space="preserve"> mm</w:t>
      </w:r>
    </w:p>
    <w:p w14:paraId="6E0DEEAD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średnica króćca: R 3/4"</w:t>
      </w:r>
    </w:p>
    <w:p w14:paraId="278A56EA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+ złączka do naczyń</w:t>
      </w:r>
    </w:p>
    <w:p w14:paraId="22A2E857" w14:textId="77777777" w:rsidR="00E731AD" w:rsidRPr="0066218B" w:rsidRDefault="00E731AD" w:rsidP="00CB612D">
      <w:pPr>
        <w:pStyle w:val="Akapitzlist"/>
        <w:spacing w:line="276" w:lineRule="auto"/>
        <w:rPr>
          <w:rFonts w:ascii="Garamond" w:hAnsi="Garamond" w:cs="Arial"/>
          <w:szCs w:val="20"/>
        </w:rPr>
      </w:pPr>
    </w:p>
    <w:p w14:paraId="3748883C" w14:textId="2C6E9518" w:rsidR="00CB612D" w:rsidRPr="0066218B" w:rsidRDefault="00CB612D" w:rsidP="00CB612D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66218B">
        <w:rPr>
          <w:rFonts w:ascii="Garamond" w:hAnsi="Garamond" w:cs="Arial"/>
          <w:b/>
          <w:sz w:val="20"/>
          <w:szCs w:val="20"/>
          <w:u w:val="single"/>
        </w:rPr>
        <w:t>Pompa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ciepła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="009E7600" w:rsidRPr="0066218B">
        <w:rPr>
          <w:rFonts w:ascii="Garamond" w:hAnsi="Garamond" w:cs="Arial"/>
          <w:b/>
          <w:sz w:val="20"/>
          <w:szCs w:val="20"/>
          <w:u w:val="single"/>
        </w:rPr>
        <w:t>-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="00EA65D4" w:rsidRPr="0066218B">
        <w:rPr>
          <w:rFonts w:ascii="Garamond" w:hAnsi="Garamond" w:cs="Arial"/>
          <w:b/>
          <w:sz w:val="20"/>
          <w:szCs w:val="20"/>
          <w:u w:val="single"/>
        </w:rPr>
        <w:t>monoblokowa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</w:p>
    <w:p w14:paraId="14AF1E56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Moc grzewcza przy A2/W35, Qgrz=26,0kW</w:t>
      </w:r>
    </w:p>
    <w:p w14:paraId="1D2B8EC7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Moc grzewca przy A-7/W35, Qgrz=23,3kW</w:t>
      </w:r>
    </w:p>
    <w:p w14:paraId="2B11315A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Wymiary jednostki: 1557/1120/528 (wys/szer/gł)</w:t>
      </w:r>
    </w:p>
    <w:p w14:paraId="4D9F00FE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Masa netto: 177 kg</w:t>
      </w:r>
    </w:p>
    <w:p w14:paraId="67F5EC0F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Maksymalne natężenie prądu: 28,5 A</w:t>
      </w:r>
    </w:p>
    <w:p w14:paraId="606DE8D8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Zasilanie: ~3/400V/50Hz</w:t>
      </w:r>
    </w:p>
    <w:p w14:paraId="738A87CC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+ wibroizolatory</w:t>
      </w:r>
    </w:p>
    <w:p w14:paraId="1BD53014" w14:textId="24889B71" w:rsidR="00CB612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+ połączenia elastyczne - 2 szt</w:t>
      </w:r>
    </w:p>
    <w:p w14:paraId="0B11892A" w14:textId="77777777" w:rsidR="00E731AD" w:rsidRPr="0066218B" w:rsidRDefault="00E731AD" w:rsidP="00E731AD">
      <w:pPr>
        <w:spacing w:line="276" w:lineRule="auto"/>
        <w:rPr>
          <w:rFonts w:ascii="Garamond" w:hAnsi="Garamond" w:cs="Arial"/>
          <w:szCs w:val="20"/>
        </w:rPr>
      </w:pPr>
    </w:p>
    <w:p w14:paraId="63B86B2F" w14:textId="77777777" w:rsidR="00E731AD" w:rsidRPr="0066218B" w:rsidRDefault="00E731AD" w:rsidP="00E731AD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66218B">
        <w:rPr>
          <w:rFonts w:ascii="Garamond" w:hAnsi="Garamond" w:cs="Arial"/>
          <w:b/>
          <w:sz w:val="20"/>
          <w:szCs w:val="20"/>
          <w:u w:val="single"/>
        </w:rPr>
        <w:t>Wymiennik ciepła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</w:p>
    <w:p w14:paraId="2BE87301" w14:textId="1849CC79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moc grzewcza: Q=26kW</w:t>
      </w:r>
    </w:p>
    <w:p w14:paraId="0F90C1F6" w14:textId="4E6453FD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przewymiarowanie: 15%</w:t>
      </w:r>
    </w:p>
    <w:p w14:paraId="3F6DB09E" w14:textId="1413B155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powierzchnia wymiany ciepła: 3,0m2</w:t>
      </w:r>
    </w:p>
    <w:p w14:paraId="6E1D645A" w14:textId="77777777" w:rsidR="00E731AD" w:rsidRPr="0066218B" w:rsidRDefault="00E731AD" w:rsidP="00E731AD">
      <w:pPr>
        <w:pStyle w:val="Akapitzlist"/>
        <w:spacing w:line="276" w:lineRule="auto"/>
        <w:rPr>
          <w:rFonts w:ascii="Garamond" w:hAnsi="Garamond" w:cs="Arial"/>
          <w:b/>
          <w:bCs/>
          <w:szCs w:val="20"/>
        </w:rPr>
      </w:pPr>
      <w:r w:rsidRPr="0066218B">
        <w:rPr>
          <w:rFonts w:ascii="Garamond" w:hAnsi="Garamond" w:cs="Arial"/>
          <w:b/>
          <w:bCs/>
          <w:szCs w:val="20"/>
        </w:rPr>
        <w:t>Strona pierwotna:</w:t>
      </w:r>
    </w:p>
    <w:p w14:paraId="789FD16B" w14:textId="0BF4069A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płyn: glikol propylenowy 35%</w:t>
      </w:r>
    </w:p>
    <w:p w14:paraId="2631F879" w14:textId="4B1BDFE8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temperatura na wejściu: 55°C</w:t>
      </w:r>
    </w:p>
    <w:p w14:paraId="66160482" w14:textId="07699822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temperatura na wyjściu: 50°C</w:t>
      </w:r>
    </w:p>
    <w:p w14:paraId="75B7E529" w14:textId="43D74E56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obliczeniowy spadek ciśnienia: 7,5kPa</w:t>
      </w:r>
    </w:p>
    <w:p w14:paraId="2ADF525A" w14:textId="2D623D99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prędkość w przyłączach: 1,67 m/s</w:t>
      </w:r>
    </w:p>
    <w:p w14:paraId="5467154B" w14:textId="77777777" w:rsidR="00E731AD" w:rsidRPr="0066218B" w:rsidRDefault="00E731AD" w:rsidP="00E731AD">
      <w:pPr>
        <w:pStyle w:val="Akapitzlist"/>
        <w:spacing w:line="276" w:lineRule="auto"/>
        <w:rPr>
          <w:rFonts w:ascii="Garamond" w:hAnsi="Garamond" w:cs="Arial"/>
          <w:b/>
          <w:bCs/>
          <w:szCs w:val="20"/>
        </w:rPr>
      </w:pPr>
      <w:r w:rsidRPr="0066218B">
        <w:rPr>
          <w:rFonts w:ascii="Garamond" w:hAnsi="Garamond" w:cs="Arial"/>
          <w:b/>
          <w:bCs/>
          <w:szCs w:val="20"/>
        </w:rPr>
        <w:t>Strona wtórna:</w:t>
      </w:r>
    </w:p>
    <w:p w14:paraId="11A8CCD8" w14:textId="24BECF3E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płyn: woda</w:t>
      </w:r>
    </w:p>
    <w:p w14:paraId="13C731D8" w14:textId="5F647E8A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temperatura na wejściu: 48°C</w:t>
      </w:r>
    </w:p>
    <w:p w14:paraId="5BCFE7DC" w14:textId="0E6780CE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temperatura na wyjściu: 53°C</w:t>
      </w:r>
    </w:p>
    <w:p w14:paraId="51FECC32" w14:textId="2D7894EA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obliczeniowy spadek ciśnienia: 6,1kPa</w:t>
      </w:r>
    </w:p>
    <w:p w14:paraId="5BCAD2CE" w14:textId="49F6BCD8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 xml:space="preserve">prędkość w </w:t>
      </w:r>
      <w:r w:rsidRPr="0066218B">
        <w:rPr>
          <w:rFonts w:ascii="Garamond" w:hAnsi="Garamond" w:cs="Arial"/>
          <w:szCs w:val="20"/>
        </w:rPr>
        <w:t>przyłączach</w:t>
      </w:r>
      <w:r w:rsidRPr="0066218B">
        <w:rPr>
          <w:rFonts w:ascii="Garamond" w:hAnsi="Garamond" w:cs="Arial"/>
          <w:szCs w:val="20"/>
        </w:rPr>
        <w:t>: 1,57 m/s</w:t>
      </w:r>
    </w:p>
    <w:p w14:paraId="487291AC" w14:textId="77777777" w:rsidR="00E731AD" w:rsidRPr="0066218B" w:rsidRDefault="00E731AD" w:rsidP="00E731AD">
      <w:pPr>
        <w:spacing w:line="276" w:lineRule="auto"/>
        <w:rPr>
          <w:rFonts w:ascii="Garamond" w:hAnsi="Garamond" w:cs="Arial"/>
          <w:szCs w:val="20"/>
        </w:rPr>
      </w:pPr>
    </w:p>
    <w:p w14:paraId="59D01ECE" w14:textId="1CCB4542" w:rsidR="00CB612D" w:rsidRPr="0066218B" w:rsidRDefault="00CB612D" w:rsidP="00CB612D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66218B">
        <w:rPr>
          <w:rFonts w:ascii="Garamond" w:hAnsi="Garamond" w:cs="Arial"/>
          <w:b/>
          <w:sz w:val="20"/>
          <w:szCs w:val="20"/>
          <w:u w:val="single"/>
        </w:rPr>
        <w:t>Zasobnik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  <w:u w:val="single"/>
        </w:rPr>
        <w:t>CWU</w:t>
      </w:r>
      <w:r w:rsidR="00395EDA" w:rsidRPr="0066218B">
        <w:rPr>
          <w:rFonts w:ascii="Garamond" w:hAnsi="Garamond" w:cs="Arial"/>
          <w:b/>
          <w:sz w:val="20"/>
          <w:szCs w:val="20"/>
          <w:u w:val="single"/>
        </w:rPr>
        <w:t xml:space="preserve"> </w:t>
      </w:r>
    </w:p>
    <w:p w14:paraId="49E2BC37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Pojemność całkowita: 733dm3</w:t>
      </w:r>
    </w:p>
    <w:p w14:paraId="1A5B6D90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Średnica z izolacją: 750mm</w:t>
      </w:r>
    </w:p>
    <w:p w14:paraId="4086F026" w14:textId="77777777" w:rsidR="00E731AD" w:rsidRPr="0066218B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Wysokość z izolacją: 950mm</w:t>
      </w:r>
    </w:p>
    <w:p w14:paraId="13B7BC8C" w14:textId="77777777" w:rsidR="00E731AD" w:rsidRPr="00E731AD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lastRenderedPageBreak/>
        <w:t>Masa netto: 304 kg</w:t>
      </w:r>
    </w:p>
    <w:p w14:paraId="0AC8F911" w14:textId="77777777" w:rsidR="00E731AD" w:rsidRPr="00E731AD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t>Ciepła woda: DN40</w:t>
      </w:r>
    </w:p>
    <w:p w14:paraId="5B07A91C" w14:textId="77777777" w:rsidR="00E731AD" w:rsidRPr="00E731AD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t>Zimna woda: DN40</w:t>
      </w:r>
    </w:p>
    <w:p w14:paraId="4FEF9041" w14:textId="77777777" w:rsidR="00E731AD" w:rsidRPr="00E731AD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t>Cyrkulacja: DN20</w:t>
      </w:r>
    </w:p>
    <w:p w14:paraId="347DFBD5" w14:textId="77777777" w:rsidR="00E731AD" w:rsidRPr="00E731AD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t>Zasilanie wężownica górna: DN40</w:t>
      </w:r>
    </w:p>
    <w:p w14:paraId="55774989" w14:textId="6032FBA2" w:rsidR="00CB612D" w:rsidRPr="00E731AD" w:rsidRDefault="00E731AD" w:rsidP="00E731A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t xml:space="preserve">Zasilanie wężownica dolna: DN40  </w:t>
      </w:r>
    </w:p>
    <w:p w14:paraId="10926F0C" w14:textId="77777777" w:rsidR="00797F8B" w:rsidRPr="00E731AD" w:rsidRDefault="00797F8B" w:rsidP="0020142D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</w:p>
    <w:p w14:paraId="25FFA5BA" w14:textId="4D9FB0E0" w:rsidR="00797F8B" w:rsidRPr="00E731AD" w:rsidRDefault="00797F8B" w:rsidP="0020142D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E731AD">
        <w:rPr>
          <w:rFonts w:ascii="Garamond" w:hAnsi="Garamond" w:cs="Arial"/>
          <w:b/>
          <w:sz w:val="20"/>
          <w:szCs w:val="20"/>
          <w:u w:val="single"/>
        </w:rPr>
        <w:t>Naczynie</w:t>
      </w:r>
      <w:r w:rsidR="00395EDA" w:rsidRPr="00E731AD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E731AD">
        <w:rPr>
          <w:rFonts w:ascii="Garamond" w:hAnsi="Garamond" w:cs="Arial"/>
          <w:b/>
          <w:sz w:val="20"/>
          <w:szCs w:val="20"/>
          <w:u w:val="single"/>
        </w:rPr>
        <w:t>wyrównawcze</w:t>
      </w:r>
      <w:r w:rsidR="00395EDA" w:rsidRPr="00E731AD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E731AD">
        <w:rPr>
          <w:rFonts w:ascii="Garamond" w:hAnsi="Garamond" w:cs="Arial"/>
          <w:b/>
          <w:sz w:val="20"/>
          <w:szCs w:val="20"/>
          <w:u w:val="single"/>
        </w:rPr>
        <w:t>CWU</w:t>
      </w:r>
      <w:r w:rsidR="00395EDA" w:rsidRPr="00E731AD">
        <w:rPr>
          <w:rFonts w:ascii="Garamond" w:hAnsi="Garamond" w:cs="Arial"/>
          <w:b/>
          <w:sz w:val="20"/>
          <w:szCs w:val="20"/>
          <w:u w:val="single"/>
        </w:rPr>
        <w:t xml:space="preserve"> </w:t>
      </w:r>
    </w:p>
    <w:p w14:paraId="473F57DD" w14:textId="6F269804" w:rsidR="00EA65D4" w:rsidRPr="00E731AD" w:rsidRDefault="00EA65D4" w:rsidP="00EA65D4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t>pojemność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Pr="00E731AD">
        <w:rPr>
          <w:rFonts w:ascii="Garamond" w:hAnsi="Garamond" w:cs="Arial"/>
          <w:szCs w:val="20"/>
        </w:rPr>
        <w:t>całkowita: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="00E731AD" w:rsidRPr="00E731AD">
        <w:rPr>
          <w:rFonts w:ascii="Garamond" w:hAnsi="Garamond" w:cs="Arial"/>
          <w:szCs w:val="20"/>
        </w:rPr>
        <w:t>6</w:t>
      </w:r>
      <w:r w:rsidRPr="00E731AD">
        <w:rPr>
          <w:rFonts w:ascii="Garamond" w:hAnsi="Garamond" w:cs="Arial"/>
          <w:szCs w:val="20"/>
        </w:rPr>
        <w:t>0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Pr="00E731AD">
        <w:rPr>
          <w:rFonts w:ascii="Garamond" w:hAnsi="Garamond" w:cs="Arial"/>
          <w:szCs w:val="20"/>
        </w:rPr>
        <w:t>dm3</w:t>
      </w:r>
    </w:p>
    <w:p w14:paraId="641A8124" w14:textId="0319262C" w:rsidR="00EA65D4" w:rsidRPr="00E731AD" w:rsidRDefault="00EA65D4" w:rsidP="00EA65D4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t>wymiary:</w:t>
      </w:r>
    </w:p>
    <w:p w14:paraId="67D92355" w14:textId="0E2B5100" w:rsidR="00EA65D4" w:rsidRPr="00E731AD" w:rsidRDefault="00EA65D4" w:rsidP="00B64ECE">
      <w:pPr>
        <w:pStyle w:val="Akapitzlist"/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t>średnica: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="00E731AD" w:rsidRPr="00E731AD">
        <w:rPr>
          <w:rFonts w:ascii="Garamond" w:hAnsi="Garamond" w:cs="Arial"/>
          <w:szCs w:val="20"/>
        </w:rPr>
        <w:t>409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Pr="00E731AD">
        <w:rPr>
          <w:rFonts w:ascii="Garamond" w:hAnsi="Garamond" w:cs="Arial"/>
          <w:szCs w:val="20"/>
        </w:rPr>
        <w:t>mm</w:t>
      </w:r>
    </w:p>
    <w:p w14:paraId="102D6B3E" w14:textId="469DCF11" w:rsidR="00EA65D4" w:rsidRPr="00E731AD" w:rsidRDefault="00EA65D4" w:rsidP="00B64ECE">
      <w:pPr>
        <w:pStyle w:val="Akapitzlist"/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t>wysokość: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="00E731AD" w:rsidRPr="00E731AD">
        <w:rPr>
          <w:rFonts w:ascii="Garamond" w:hAnsi="Garamond" w:cs="Arial"/>
          <w:szCs w:val="20"/>
        </w:rPr>
        <w:t>766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Pr="00E731AD">
        <w:rPr>
          <w:rFonts w:ascii="Garamond" w:hAnsi="Garamond" w:cs="Arial"/>
          <w:szCs w:val="20"/>
        </w:rPr>
        <w:t>mm</w:t>
      </w:r>
    </w:p>
    <w:p w14:paraId="3977EA90" w14:textId="6063A20B" w:rsidR="00EA65D4" w:rsidRPr="00E731AD" w:rsidRDefault="00EA65D4" w:rsidP="00EA65D4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t>średnica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Pr="00E731AD">
        <w:rPr>
          <w:rFonts w:ascii="Garamond" w:hAnsi="Garamond" w:cs="Arial"/>
          <w:szCs w:val="20"/>
        </w:rPr>
        <w:t>króćca: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Pr="00E731AD">
        <w:rPr>
          <w:rFonts w:ascii="Garamond" w:hAnsi="Garamond" w:cs="Arial"/>
          <w:szCs w:val="20"/>
        </w:rPr>
        <w:t>R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Pr="00E731AD">
        <w:rPr>
          <w:rFonts w:ascii="Garamond" w:hAnsi="Garamond" w:cs="Arial"/>
          <w:szCs w:val="20"/>
        </w:rPr>
        <w:t>1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Pr="00E731AD">
        <w:rPr>
          <w:rFonts w:ascii="Garamond" w:hAnsi="Garamond" w:cs="Arial"/>
          <w:szCs w:val="20"/>
        </w:rPr>
        <w:t>1/4"</w:t>
      </w:r>
    </w:p>
    <w:p w14:paraId="15654E79" w14:textId="3A037678" w:rsidR="00797F8B" w:rsidRPr="00E731AD" w:rsidRDefault="00EA65D4" w:rsidP="00EA65D4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E731AD">
        <w:rPr>
          <w:rFonts w:ascii="Garamond" w:hAnsi="Garamond" w:cs="Arial"/>
          <w:szCs w:val="20"/>
        </w:rPr>
        <w:t>+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Pr="00E731AD">
        <w:rPr>
          <w:rFonts w:ascii="Garamond" w:hAnsi="Garamond" w:cs="Arial"/>
          <w:szCs w:val="20"/>
        </w:rPr>
        <w:t>złączka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Pr="00E731AD">
        <w:rPr>
          <w:rFonts w:ascii="Garamond" w:hAnsi="Garamond" w:cs="Arial"/>
          <w:szCs w:val="20"/>
        </w:rPr>
        <w:t>do</w:t>
      </w:r>
      <w:r w:rsidR="00395EDA" w:rsidRPr="00E731AD">
        <w:rPr>
          <w:rFonts w:ascii="Garamond" w:hAnsi="Garamond" w:cs="Arial"/>
          <w:szCs w:val="20"/>
        </w:rPr>
        <w:t xml:space="preserve"> </w:t>
      </w:r>
      <w:r w:rsidRPr="00E731AD">
        <w:rPr>
          <w:rFonts w:ascii="Garamond" w:hAnsi="Garamond" w:cs="Arial"/>
          <w:szCs w:val="20"/>
        </w:rPr>
        <w:t>naczyń</w:t>
      </w:r>
    </w:p>
    <w:p w14:paraId="7D2C5CE0" w14:textId="593C5EB4" w:rsidR="00F3018C" w:rsidRPr="00E731AD" w:rsidRDefault="00F3018C" w:rsidP="00F3018C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E731AD">
        <w:rPr>
          <w:rFonts w:ascii="Garamond" w:hAnsi="Garamond" w:cs="Arial"/>
          <w:b/>
          <w:sz w:val="20"/>
          <w:szCs w:val="20"/>
          <w:u w:val="single"/>
        </w:rPr>
        <w:t>System</w:t>
      </w:r>
      <w:r w:rsidR="00395EDA" w:rsidRPr="00E731AD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E731AD">
        <w:rPr>
          <w:rFonts w:ascii="Garamond" w:hAnsi="Garamond" w:cs="Arial"/>
          <w:b/>
          <w:sz w:val="20"/>
          <w:szCs w:val="20"/>
          <w:u w:val="single"/>
        </w:rPr>
        <w:t>uzdatniania</w:t>
      </w:r>
      <w:r w:rsidR="00395EDA" w:rsidRPr="00E731AD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E731AD">
        <w:rPr>
          <w:rFonts w:ascii="Garamond" w:hAnsi="Garamond" w:cs="Arial"/>
          <w:b/>
          <w:sz w:val="20"/>
          <w:szCs w:val="20"/>
          <w:u w:val="single"/>
        </w:rPr>
        <w:t>wody:</w:t>
      </w:r>
    </w:p>
    <w:p w14:paraId="29F40093" w14:textId="0CAF68AD" w:rsidR="00F3018C" w:rsidRPr="000259FB" w:rsidRDefault="00F3018C" w:rsidP="00F3018C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zmiękczacz/demineralizator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wody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grzewczej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butlą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granulatem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zmiękczającym</w:t>
      </w:r>
    </w:p>
    <w:p w14:paraId="10C6E358" w14:textId="79749BAC" w:rsidR="00F3018C" w:rsidRPr="000259FB" w:rsidRDefault="00F3018C" w:rsidP="00F3018C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Zawór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napełniania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instalacji</w:t>
      </w:r>
    </w:p>
    <w:p w14:paraId="390C5593" w14:textId="6249557A" w:rsidR="00F3018C" w:rsidRPr="000259FB" w:rsidRDefault="00F3018C" w:rsidP="00F3018C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Wodomierz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skrzydełkowy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1,6m3/h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wody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zimnej</w:t>
      </w:r>
    </w:p>
    <w:p w14:paraId="293BC17E" w14:textId="42C3A3CE" w:rsidR="00F3018C" w:rsidRPr="000259FB" w:rsidRDefault="00F3018C" w:rsidP="00F3018C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Zawór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odcinający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15</w:t>
      </w:r>
    </w:p>
    <w:p w14:paraId="1E00B342" w14:textId="743B65A6" w:rsidR="00406F7B" w:rsidRPr="000259FB" w:rsidRDefault="00F3018C" w:rsidP="00F3018C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Zawór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odcinający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złączką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węża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15</w:t>
      </w:r>
    </w:p>
    <w:p w14:paraId="1FBA46A6" w14:textId="77777777" w:rsidR="00E731AD" w:rsidRPr="000259FB" w:rsidRDefault="00E731AD" w:rsidP="00EA65D4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</w:p>
    <w:p w14:paraId="622F21B5" w14:textId="7F5D3124" w:rsidR="00EA65D4" w:rsidRPr="000259FB" w:rsidRDefault="00EA65D4" w:rsidP="00EA65D4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0259FB">
        <w:rPr>
          <w:rFonts w:ascii="Garamond" w:hAnsi="Garamond" w:cs="Arial"/>
          <w:b/>
          <w:sz w:val="20"/>
          <w:szCs w:val="20"/>
          <w:u w:val="single"/>
        </w:rPr>
        <w:t>Pompa</w:t>
      </w:r>
      <w:r w:rsidR="00395EDA" w:rsidRPr="000259F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0259FB">
        <w:rPr>
          <w:rFonts w:ascii="Garamond" w:hAnsi="Garamond" w:cs="Arial"/>
          <w:b/>
          <w:sz w:val="20"/>
          <w:szCs w:val="20"/>
          <w:u w:val="single"/>
        </w:rPr>
        <w:t>obiegu</w:t>
      </w:r>
      <w:r w:rsidR="00395EDA" w:rsidRPr="000259F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="00E731AD" w:rsidRPr="000259FB">
        <w:rPr>
          <w:rFonts w:ascii="Garamond" w:hAnsi="Garamond" w:cs="Arial"/>
          <w:b/>
          <w:sz w:val="20"/>
          <w:szCs w:val="20"/>
          <w:u w:val="single"/>
        </w:rPr>
        <w:t>PC - BUFOR</w:t>
      </w:r>
    </w:p>
    <w:p w14:paraId="45D1DC53" w14:textId="37636929" w:rsidR="00EA65D4" w:rsidRPr="000259FB" w:rsidRDefault="00EA65D4" w:rsidP="00EA65D4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Wydajność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  <w:t>V=</w:t>
      </w:r>
      <w:r w:rsidR="00E731AD" w:rsidRPr="000259FB">
        <w:rPr>
          <w:rFonts w:ascii="Garamond" w:hAnsi="Garamond" w:cs="Arial"/>
          <w:szCs w:val="20"/>
        </w:rPr>
        <w:t>4,55</w:t>
      </w:r>
      <w:r w:rsidRPr="000259FB">
        <w:rPr>
          <w:rFonts w:ascii="Garamond" w:hAnsi="Garamond" w:cs="Arial"/>
          <w:szCs w:val="20"/>
        </w:rPr>
        <w:t>m3/h</w:t>
      </w:r>
    </w:p>
    <w:p w14:paraId="1EFE4222" w14:textId="31DF52FC" w:rsidR="00EA65D4" w:rsidRPr="000259FB" w:rsidRDefault="00EA65D4" w:rsidP="00EA65D4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Wysokość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podnoszenia</w:t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  <w:t>H=20,0kPa</w:t>
      </w:r>
    </w:p>
    <w:p w14:paraId="1B3BCDFF" w14:textId="327237E2" w:rsidR="00EA65D4" w:rsidRPr="000259FB" w:rsidRDefault="00EA65D4" w:rsidP="00EA65D4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Dane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dodatkowe:</w:t>
      </w:r>
    </w:p>
    <w:p w14:paraId="605A7997" w14:textId="1B28ABAD" w:rsidR="00EA65D4" w:rsidRPr="000259FB" w:rsidRDefault="00EA65D4" w:rsidP="00EA65D4">
      <w:pPr>
        <w:pStyle w:val="Akapitzlist"/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-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pompa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elektroniczna</w:t>
      </w:r>
      <w:r w:rsidR="00395EDA" w:rsidRPr="000259FB">
        <w:rPr>
          <w:rFonts w:ascii="Garamond" w:hAnsi="Garamond" w:cs="Arial"/>
          <w:szCs w:val="20"/>
        </w:rPr>
        <w:t xml:space="preserve"> </w:t>
      </w:r>
    </w:p>
    <w:p w14:paraId="09F77A6A" w14:textId="33BAED90" w:rsidR="00EA65D4" w:rsidRPr="000259FB" w:rsidRDefault="00EA65D4" w:rsidP="00EA65D4">
      <w:pPr>
        <w:pStyle w:val="Akapitzlist"/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-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wyświetlaczem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graficznym</w:t>
      </w:r>
    </w:p>
    <w:p w14:paraId="761FDED7" w14:textId="529D6802" w:rsidR="00EA65D4" w:rsidRPr="000259FB" w:rsidRDefault="00EA65D4" w:rsidP="00EA65D4">
      <w:pPr>
        <w:spacing w:after="0" w:line="276" w:lineRule="auto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ab/>
        <w:t>-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korpus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pompy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żeliwo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szare</w:t>
      </w:r>
    </w:p>
    <w:p w14:paraId="0D57A511" w14:textId="77777777" w:rsidR="00EA65D4" w:rsidRPr="000259FB" w:rsidRDefault="00EA65D4" w:rsidP="00EA65D4">
      <w:pPr>
        <w:spacing w:after="0" w:line="276" w:lineRule="auto"/>
        <w:rPr>
          <w:rFonts w:ascii="Garamond" w:hAnsi="Garamond" w:cs="Arial"/>
          <w:szCs w:val="20"/>
        </w:rPr>
      </w:pPr>
    </w:p>
    <w:p w14:paraId="376F886F" w14:textId="5F8F68C8" w:rsidR="00EA65D4" w:rsidRPr="000259FB" w:rsidRDefault="00EA65D4" w:rsidP="00EA65D4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0259FB">
        <w:rPr>
          <w:rFonts w:ascii="Garamond" w:hAnsi="Garamond" w:cs="Arial"/>
          <w:b/>
          <w:sz w:val="20"/>
          <w:szCs w:val="20"/>
          <w:u w:val="single"/>
        </w:rPr>
        <w:t>Pompa</w:t>
      </w:r>
      <w:r w:rsidR="00395EDA" w:rsidRPr="000259F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0259FB">
        <w:rPr>
          <w:rFonts w:ascii="Garamond" w:hAnsi="Garamond" w:cs="Arial"/>
          <w:b/>
          <w:sz w:val="20"/>
          <w:szCs w:val="20"/>
          <w:u w:val="single"/>
        </w:rPr>
        <w:t>obiegu</w:t>
      </w:r>
      <w:r w:rsidR="00395EDA" w:rsidRPr="000259F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="00E731AD" w:rsidRPr="000259FB">
        <w:rPr>
          <w:rFonts w:ascii="Garamond" w:hAnsi="Garamond" w:cs="Arial"/>
          <w:b/>
          <w:sz w:val="20"/>
          <w:szCs w:val="20"/>
          <w:u w:val="single"/>
        </w:rPr>
        <w:t>CO</w:t>
      </w:r>
    </w:p>
    <w:p w14:paraId="4CD1CEBC" w14:textId="4FE97884" w:rsidR="00EA65D4" w:rsidRPr="000259FB" w:rsidRDefault="00EA65D4" w:rsidP="00EA65D4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Wydajność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  <w:t>V=</w:t>
      </w:r>
      <w:r w:rsidR="00E731AD" w:rsidRPr="000259FB">
        <w:rPr>
          <w:rFonts w:ascii="Garamond" w:hAnsi="Garamond" w:cs="Arial"/>
          <w:szCs w:val="20"/>
        </w:rPr>
        <w:t>3,61</w:t>
      </w:r>
      <w:r w:rsidRPr="000259FB">
        <w:rPr>
          <w:rFonts w:ascii="Garamond" w:hAnsi="Garamond" w:cs="Arial"/>
          <w:szCs w:val="20"/>
        </w:rPr>
        <w:t>m3/h</w:t>
      </w:r>
    </w:p>
    <w:p w14:paraId="27F4D5EB" w14:textId="2409081C" w:rsidR="00EA65D4" w:rsidRPr="000259FB" w:rsidRDefault="00EA65D4" w:rsidP="00EA65D4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Wysokość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podnoszenia</w:t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  <w:t>H=</w:t>
      </w:r>
      <w:r w:rsidR="00E731AD" w:rsidRPr="000259FB">
        <w:rPr>
          <w:rFonts w:ascii="Garamond" w:hAnsi="Garamond" w:cs="Arial"/>
          <w:szCs w:val="20"/>
        </w:rPr>
        <w:t>70</w:t>
      </w:r>
      <w:r w:rsidRPr="000259FB">
        <w:rPr>
          <w:rFonts w:ascii="Garamond" w:hAnsi="Garamond" w:cs="Arial"/>
          <w:szCs w:val="20"/>
        </w:rPr>
        <w:t>,0kPa</w:t>
      </w:r>
    </w:p>
    <w:p w14:paraId="76BF671E" w14:textId="5DB11645" w:rsidR="00EA65D4" w:rsidRPr="000259FB" w:rsidRDefault="00EA65D4" w:rsidP="00EA65D4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Dane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dodatkowe:</w:t>
      </w:r>
    </w:p>
    <w:p w14:paraId="27E3E66E" w14:textId="5D482C16" w:rsidR="00EA65D4" w:rsidRPr="000259FB" w:rsidRDefault="00EA65D4" w:rsidP="00EA65D4">
      <w:pPr>
        <w:pStyle w:val="Akapitzlist"/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-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pompa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elektroniczna</w:t>
      </w:r>
      <w:r w:rsidR="00395EDA" w:rsidRPr="000259FB">
        <w:rPr>
          <w:rFonts w:ascii="Garamond" w:hAnsi="Garamond" w:cs="Arial"/>
          <w:szCs w:val="20"/>
        </w:rPr>
        <w:t xml:space="preserve"> </w:t>
      </w:r>
    </w:p>
    <w:p w14:paraId="6D0BDF9A" w14:textId="5A7EB831" w:rsidR="00EA65D4" w:rsidRPr="000259FB" w:rsidRDefault="00EA65D4" w:rsidP="00EA65D4">
      <w:pPr>
        <w:pStyle w:val="Akapitzlist"/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-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wyświetlaczem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graficznym</w:t>
      </w:r>
    </w:p>
    <w:p w14:paraId="7B8E0862" w14:textId="46E65B3F" w:rsidR="00EA65D4" w:rsidRPr="000259FB" w:rsidRDefault="00EA65D4" w:rsidP="00EA65D4">
      <w:pPr>
        <w:spacing w:after="0" w:line="276" w:lineRule="auto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ab/>
        <w:t>-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korpus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pompy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żeliwo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szare</w:t>
      </w:r>
    </w:p>
    <w:p w14:paraId="7EC7B006" w14:textId="77777777" w:rsidR="00EA65D4" w:rsidRPr="000259FB" w:rsidRDefault="00EA65D4" w:rsidP="00EA65D4">
      <w:pPr>
        <w:spacing w:after="0" w:line="276" w:lineRule="auto"/>
        <w:rPr>
          <w:rFonts w:ascii="Garamond" w:hAnsi="Garamond" w:cs="Arial"/>
          <w:szCs w:val="20"/>
        </w:rPr>
      </w:pPr>
    </w:p>
    <w:p w14:paraId="1BE9BF0C" w14:textId="6A8D57D9" w:rsidR="00406F7B" w:rsidRPr="000259FB" w:rsidRDefault="00406F7B" w:rsidP="0020142D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0259FB">
        <w:rPr>
          <w:rFonts w:ascii="Garamond" w:hAnsi="Garamond" w:cs="Arial"/>
          <w:b/>
          <w:sz w:val="20"/>
          <w:szCs w:val="20"/>
          <w:u w:val="single"/>
        </w:rPr>
        <w:t>Pompa</w:t>
      </w:r>
      <w:r w:rsidR="00395EDA" w:rsidRPr="000259F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0259FB">
        <w:rPr>
          <w:rFonts w:ascii="Garamond" w:hAnsi="Garamond" w:cs="Arial"/>
          <w:b/>
          <w:sz w:val="20"/>
          <w:szCs w:val="20"/>
          <w:u w:val="single"/>
        </w:rPr>
        <w:t>obiegu</w:t>
      </w:r>
      <w:r w:rsidR="00395EDA" w:rsidRPr="000259F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="00E731AD" w:rsidRPr="000259FB">
        <w:rPr>
          <w:rFonts w:ascii="Garamond" w:hAnsi="Garamond" w:cs="Arial"/>
          <w:b/>
          <w:sz w:val="20"/>
          <w:szCs w:val="20"/>
          <w:u w:val="single"/>
        </w:rPr>
        <w:t>ładująca zasobnik CWU</w:t>
      </w:r>
      <w:r w:rsidR="00395EDA" w:rsidRPr="000259FB">
        <w:rPr>
          <w:rFonts w:ascii="Garamond" w:hAnsi="Garamond" w:cs="Arial"/>
          <w:b/>
          <w:sz w:val="20"/>
          <w:szCs w:val="20"/>
          <w:u w:val="single"/>
        </w:rPr>
        <w:t xml:space="preserve"> </w:t>
      </w:r>
    </w:p>
    <w:p w14:paraId="7153018E" w14:textId="529C8CEB" w:rsidR="00406F7B" w:rsidRPr="000259FB" w:rsidRDefault="00406F7B" w:rsidP="00F3018C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Wydajność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  <w:t>V=</w:t>
      </w:r>
      <w:r w:rsidR="000259FB" w:rsidRPr="000259FB">
        <w:rPr>
          <w:rFonts w:ascii="Garamond" w:hAnsi="Garamond" w:cs="Arial"/>
          <w:szCs w:val="20"/>
        </w:rPr>
        <w:t>4,55</w:t>
      </w:r>
      <w:r w:rsidRPr="000259FB">
        <w:rPr>
          <w:rFonts w:ascii="Garamond" w:hAnsi="Garamond" w:cs="Arial"/>
          <w:szCs w:val="20"/>
        </w:rPr>
        <w:t>m3/h</w:t>
      </w:r>
    </w:p>
    <w:p w14:paraId="186F8865" w14:textId="529EFB3D" w:rsidR="00406F7B" w:rsidRPr="000259FB" w:rsidRDefault="00406F7B" w:rsidP="00F3018C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Wysokość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podnoszenia</w:t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  <w:t>H=</w:t>
      </w:r>
      <w:r w:rsidR="000259FB" w:rsidRPr="000259FB">
        <w:rPr>
          <w:rFonts w:ascii="Garamond" w:hAnsi="Garamond" w:cs="Arial"/>
          <w:szCs w:val="20"/>
        </w:rPr>
        <w:t>50,0</w:t>
      </w:r>
      <w:r w:rsidRPr="000259FB">
        <w:rPr>
          <w:rFonts w:ascii="Garamond" w:hAnsi="Garamond" w:cs="Arial"/>
          <w:szCs w:val="20"/>
        </w:rPr>
        <w:t>kPa</w:t>
      </w:r>
    </w:p>
    <w:p w14:paraId="29692D01" w14:textId="080EC77B" w:rsidR="00C47C8D" w:rsidRPr="000259FB" w:rsidRDefault="00C47C8D" w:rsidP="00C47C8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Dane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dodatkowe:</w:t>
      </w:r>
    </w:p>
    <w:p w14:paraId="42F03E87" w14:textId="4F2D3F86" w:rsidR="00C47C8D" w:rsidRPr="000259FB" w:rsidRDefault="00C47C8D" w:rsidP="00C47C8D">
      <w:pPr>
        <w:pStyle w:val="Akapitzlist"/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-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pompa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elektroniczna</w:t>
      </w:r>
      <w:r w:rsidR="00395EDA" w:rsidRPr="000259FB">
        <w:rPr>
          <w:rFonts w:ascii="Garamond" w:hAnsi="Garamond" w:cs="Arial"/>
          <w:szCs w:val="20"/>
        </w:rPr>
        <w:t xml:space="preserve"> </w:t>
      </w:r>
    </w:p>
    <w:p w14:paraId="159B9F9B" w14:textId="1025BEA1" w:rsidR="00C47C8D" w:rsidRPr="000259FB" w:rsidRDefault="00C47C8D" w:rsidP="00C47C8D">
      <w:pPr>
        <w:pStyle w:val="Akapitzlist"/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-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wyświetlaczem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graficznym</w:t>
      </w:r>
    </w:p>
    <w:p w14:paraId="09D03C13" w14:textId="7E281D68" w:rsidR="00406F7B" w:rsidRPr="000259FB" w:rsidRDefault="00C47C8D" w:rsidP="00C47C8D">
      <w:pPr>
        <w:spacing w:after="0" w:line="276" w:lineRule="auto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ab/>
        <w:t>-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korpus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pompy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żeliwo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szare</w:t>
      </w:r>
    </w:p>
    <w:p w14:paraId="7475A6A6" w14:textId="77777777" w:rsidR="009E7600" w:rsidRPr="000259FB" w:rsidRDefault="009E7600" w:rsidP="00C47C8D">
      <w:pPr>
        <w:spacing w:after="0" w:line="276" w:lineRule="auto"/>
        <w:rPr>
          <w:rFonts w:ascii="Garamond" w:hAnsi="Garamond" w:cs="Arial"/>
          <w:szCs w:val="20"/>
        </w:rPr>
      </w:pPr>
    </w:p>
    <w:p w14:paraId="163E5D0C" w14:textId="6D90D3E9" w:rsidR="00D255CA" w:rsidRPr="000259FB" w:rsidRDefault="00D255CA" w:rsidP="0020142D">
      <w:pPr>
        <w:spacing w:after="0" w:line="276" w:lineRule="auto"/>
        <w:rPr>
          <w:rFonts w:ascii="Garamond" w:hAnsi="Garamond" w:cs="Arial"/>
          <w:b/>
          <w:sz w:val="20"/>
          <w:szCs w:val="20"/>
          <w:u w:val="single"/>
        </w:rPr>
      </w:pPr>
      <w:r w:rsidRPr="000259FB">
        <w:rPr>
          <w:rFonts w:ascii="Garamond" w:hAnsi="Garamond" w:cs="Arial"/>
          <w:b/>
          <w:sz w:val="20"/>
          <w:szCs w:val="20"/>
          <w:u w:val="single"/>
        </w:rPr>
        <w:t>Pompa</w:t>
      </w:r>
      <w:r w:rsidR="00395EDA" w:rsidRPr="000259FB">
        <w:rPr>
          <w:rFonts w:ascii="Garamond" w:hAnsi="Garamond" w:cs="Arial"/>
          <w:b/>
          <w:sz w:val="20"/>
          <w:szCs w:val="20"/>
          <w:u w:val="single"/>
        </w:rPr>
        <w:t xml:space="preserve"> </w:t>
      </w:r>
      <w:r w:rsidRPr="000259FB">
        <w:rPr>
          <w:rFonts w:ascii="Garamond" w:hAnsi="Garamond" w:cs="Arial"/>
          <w:b/>
          <w:sz w:val="20"/>
          <w:szCs w:val="20"/>
          <w:u w:val="single"/>
        </w:rPr>
        <w:t>cyrkulacyjna</w:t>
      </w:r>
    </w:p>
    <w:p w14:paraId="7184569F" w14:textId="12134A1B" w:rsidR="00D255CA" w:rsidRPr="000259FB" w:rsidRDefault="00D255CA" w:rsidP="00F3018C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Wydajność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  <w:t>V=</w:t>
      </w:r>
      <w:r w:rsidR="000259FB" w:rsidRPr="000259FB">
        <w:rPr>
          <w:rFonts w:ascii="Garamond" w:hAnsi="Garamond" w:cs="Arial"/>
          <w:szCs w:val="20"/>
        </w:rPr>
        <w:t>0,72</w:t>
      </w:r>
      <w:r w:rsidRPr="000259FB">
        <w:rPr>
          <w:rFonts w:ascii="Garamond" w:hAnsi="Garamond" w:cs="Arial"/>
          <w:szCs w:val="20"/>
        </w:rPr>
        <w:t>m3/h</w:t>
      </w:r>
    </w:p>
    <w:p w14:paraId="7CFBF39D" w14:textId="0857B039" w:rsidR="00D255CA" w:rsidRPr="000259FB" w:rsidRDefault="00D255CA" w:rsidP="00F3018C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Wysokość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podnoszenia</w:t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  <w:t>H=</w:t>
      </w:r>
      <w:r w:rsidR="000259FB" w:rsidRPr="000259FB">
        <w:rPr>
          <w:rFonts w:ascii="Garamond" w:hAnsi="Garamond" w:cs="Arial"/>
          <w:szCs w:val="20"/>
        </w:rPr>
        <w:t>15,0</w:t>
      </w:r>
      <w:r w:rsidRPr="000259FB">
        <w:rPr>
          <w:rFonts w:ascii="Garamond" w:hAnsi="Garamond" w:cs="Arial"/>
          <w:szCs w:val="20"/>
        </w:rPr>
        <w:t>kPa</w:t>
      </w:r>
    </w:p>
    <w:p w14:paraId="68BDD6ED" w14:textId="093D91A2" w:rsidR="00D255CA" w:rsidRPr="000259FB" w:rsidRDefault="00D255CA" w:rsidP="00F3018C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Dane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dodatkowe:</w:t>
      </w:r>
    </w:p>
    <w:p w14:paraId="55EB3CE7" w14:textId="11A5DBD7" w:rsidR="00D255CA" w:rsidRPr="000259FB" w:rsidRDefault="00D255CA" w:rsidP="0020142D">
      <w:pPr>
        <w:pStyle w:val="Akapitzlist"/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-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pompa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elektroniczna</w:t>
      </w:r>
      <w:r w:rsidR="00395EDA" w:rsidRPr="000259FB">
        <w:rPr>
          <w:rFonts w:ascii="Garamond" w:hAnsi="Garamond" w:cs="Arial"/>
          <w:szCs w:val="20"/>
        </w:rPr>
        <w:t xml:space="preserve"> </w:t>
      </w:r>
    </w:p>
    <w:p w14:paraId="3C8C5EF5" w14:textId="180EAB1D" w:rsidR="00D255CA" w:rsidRPr="000259FB" w:rsidRDefault="00D255CA" w:rsidP="0020142D">
      <w:pPr>
        <w:pStyle w:val="Akapitzlist"/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lastRenderedPageBreak/>
        <w:t>-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wyświetlaczem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graficznym</w:t>
      </w:r>
    </w:p>
    <w:p w14:paraId="7023AC33" w14:textId="4C2CC55B" w:rsidR="00D255CA" w:rsidRPr="000259FB" w:rsidRDefault="00D255CA" w:rsidP="0020142D">
      <w:pPr>
        <w:pStyle w:val="Akapitzlist"/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-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korpus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pompy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stal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nierdzewna</w:t>
      </w:r>
    </w:p>
    <w:p w14:paraId="4674193A" w14:textId="31DCBACA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46" w:name="_Toc440437992"/>
      <w:bookmarkStart w:id="147" w:name="_Toc482345358"/>
      <w:bookmarkStart w:id="148" w:name="_Toc211597094"/>
      <w:r w:rsidRPr="000259FB">
        <w:rPr>
          <w:rFonts w:ascii="Garamond" w:hAnsi="Garamond" w:cs="Arial"/>
          <w:sz w:val="24"/>
        </w:rPr>
        <w:t>Rury</w:t>
      </w:r>
      <w:r w:rsidR="00395EDA" w:rsidRPr="000259FB">
        <w:rPr>
          <w:rFonts w:ascii="Garamond" w:hAnsi="Garamond" w:cs="Arial"/>
          <w:sz w:val="24"/>
        </w:rPr>
        <w:t xml:space="preserve"> </w:t>
      </w:r>
      <w:r w:rsidRPr="000259FB">
        <w:rPr>
          <w:rFonts w:ascii="Garamond" w:hAnsi="Garamond" w:cs="Arial"/>
          <w:sz w:val="24"/>
        </w:rPr>
        <w:t>i</w:t>
      </w:r>
      <w:r w:rsidR="00395EDA" w:rsidRPr="000259FB">
        <w:rPr>
          <w:rFonts w:ascii="Garamond" w:hAnsi="Garamond" w:cs="Arial"/>
          <w:sz w:val="24"/>
        </w:rPr>
        <w:t xml:space="preserve"> </w:t>
      </w:r>
      <w:r w:rsidRPr="000259FB">
        <w:rPr>
          <w:rFonts w:ascii="Garamond" w:hAnsi="Garamond" w:cs="Arial"/>
          <w:sz w:val="24"/>
        </w:rPr>
        <w:t>kształtki</w:t>
      </w:r>
      <w:bookmarkEnd w:id="146"/>
      <w:bookmarkEnd w:id="147"/>
      <w:bookmarkEnd w:id="148"/>
    </w:p>
    <w:p w14:paraId="4E9FF49C" w14:textId="3403E7F5" w:rsidR="007869A2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kotłowni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rurociągi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projektuje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się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08059F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z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rur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stalow</w:t>
      </w:r>
      <w:r w:rsidR="0008059F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ych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08059F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ze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08059F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stali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08059F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węglowej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08059F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wykonanych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wg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normy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PN-EN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10305-3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.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Rury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wykonane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wg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tej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normy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są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precyzyjne,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co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oznacza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dokładność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wymiarową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wysoką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jakość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powierzchni,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istotną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E9669F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br/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instalacjach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wymagających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szczelności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trwałości.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Stal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węglowa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cechuje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się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bardzo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dobrymi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właściwościami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mechanicznymi,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dzięki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czemu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rury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są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odporne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rozciąganie,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zginanie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oraz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ściskanie.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Umożliwia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to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prowadzenie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długich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odcinków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rurociągów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bez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potrzeby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stosowania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dodatkowych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podpór.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Rury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stalowe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zgodne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z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PN-EN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10305-3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sprawdzają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się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miejscach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narażonych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obciążenia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mechaniczne,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gdyż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wykazują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odporność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uszkodzenia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mechaniczne.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Stal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jest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materiałem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szczelnym,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co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zapobiega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przenikaniu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gazów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z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otoczenia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(np.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tlenu),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także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charakteryzuje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się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odpornością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promieniowanie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UV,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co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oznacza,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że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jej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właściwości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nie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ulegają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pogorszeniu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pod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wpływem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światła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słonecznego.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Wysoka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odporność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temperaturę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czyni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stal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odpowiednim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materiałem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do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instalacji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narażonych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wysokie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temperatury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pracy.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Co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więcej,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niski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współczynnik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rozszerzalności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cieplnej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(0,012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mm/mK)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ogranicza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zmiany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długości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rur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przy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wzroście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temperatury,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co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minimalizuje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ryzyko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nieszczelności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lub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uszkodzeń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spowodowanych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termicznym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wydłużeniem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="00AC1992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materiału.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stalowych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AC1992" w:rsidRPr="000259FB">
        <w:rPr>
          <w:rFonts w:ascii="Garamond" w:hAnsi="Garamond" w:cs="Arial"/>
          <w:sz w:val="20"/>
          <w:szCs w:val="20"/>
        </w:rPr>
        <w:t>węglowych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najsłabiej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wytłumia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drgania,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powoduje,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że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jest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najgłośniej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pracującą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(w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porównaniu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miedzią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tworzywami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sztucznymi).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Złączki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stosowane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instalacjach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wykonane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są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stali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E195,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co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zapewnia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im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wysoką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wytrzymałość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mechaniczną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oraz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odporność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uszkodzenia.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Zastosowanie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ocynku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powierzchni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złączek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dodatkowo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zwiększa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ich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odporność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korozję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zewnętrzną,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tworząc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barierę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ochronną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wilgocią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czynnikami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agresywnymi,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co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znacząco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przedłuża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trwałość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elementów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instalacyjnych.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Każda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złączka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posiada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fabrycznie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włożoną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uszczelkę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EPDM,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która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zapewnia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szczelność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połączenia,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także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wykazuje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wysoką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odporność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starzenie,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ozon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działanie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wysokich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temperatur.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Uszczelka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EPDM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minimalizuje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ryzyko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wycieków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dodatkowo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podnosi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niezawodność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oraz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trwałość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całej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7869A2" w:rsidRPr="000259FB">
        <w:rPr>
          <w:rFonts w:ascii="Garamond" w:hAnsi="Garamond" w:cs="Arial"/>
          <w:sz w:val="20"/>
          <w:szCs w:val="20"/>
        </w:rPr>
        <w:t>instalacji.</w:t>
      </w:r>
    </w:p>
    <w:p w14:paraId="52B9C3B6" w14:textId="77777777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49" w:name="_Toc440437993"/>
      <w:bookmarkStart w:id="150" w:name="_Toc482345359"/>
      <w:bookmarkStart w:id="151" w:name="_Toc211597095"/>
      <w:r w:rsidRPr="000259FB">
        <w:rPr>
          <w:rFonts w:ascii="Garamond" w:hAnsi="Garamond" w:cs="Arial"/>
          <w:sz w:val="24"/>
        </w:rPr>
        <w:t>Armatura</w:t>
      </w:r>
      <w:bookmarkEnd w:id="149"/>
      <w:bookmarkEnd w:id="150"/>
      <w:bookmarkEnd w:id="151"/>
    </w:p>
    <w:p w14:paraId="3B960F89" w14:textId="22A4AB3D" w:rsidR="009E6827" w:rsidRPr="000259FB" w:rsidRDefault="009E6827" w:rsidP="0020142D">
      <w:pPr>
        <w:spacing w:line="276" w:lineRule="auto"/>
        <w:rPr>
          <w:rFonts w:ascii="Garamond" w:eastAsia="Lucida Sans Unicode" w:hAnsi="Garamond" w:cs="Arial"/>
          <w:sz w:val="20"/>
          <w:szCs w:val="20"/>
          <w:lang w:eastAsia="pl-PL" w:bidi="pl-PL"/>
        </w:rPr>
      </w:pP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Jako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armaturę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stosuje</w:t>
      </w:r>
      <w:r w:rsidR="00395EDA"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 xml:space="preserve"> </w:t>
      </w:r>
      <w:r w:rsidRPr="000259FB">
        <w:rPr>
          <w:rFonts w:ascii="Garamond" w:eastAsia="Lucida Sans Unicode" w:hAnsi="Garamond" w:cs="Arial"/>
          <w:sz w:val="20"/>
          <w:szCs w:val="20"/>
          <w:lang w:eastAsia="pl-PL" w:bidi="pl-PL"/>
        </w:rPr>
        <w:t>się:</w:t>
      </w:r>
    </w:p>
    <w:p w14:paraId="06DEBC43" w14:textId="2333F429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kulowe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gwintowane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15</w:t>
      </w:r>
    </w:p>
    <w:p w14:paraId="29E90060" w14:textId="6D0D0E63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kulowe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gwintowane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2</w:t>
      </w:r>
      <w:r w:rsidR="00004CC4" w:rsidRPr="000259FB">
        <w:rPr>
          <w:rFonts w:ascii="Garamond" w:hAnsi="Garamond" w:cs="Arial"/>
          <w:szCs w:val="20"/>
        </w:rPr>
        <w:t>0</w:t>
      </w:r>
    </w:p>
    <w:p w14:paraId="6AC038E4" w14:textId="6FFF6AEF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kulowe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gwintowane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="00260B3E" w:rsidRPr="000259FB">
        <w:rPr>
          <w:rFonts w:ascii="Garamond" w:hAnsi="Garamond" w:cs="Arial"/>
          <w:szCs w:val="20"/>
        </w:rPr>
        <w:t>25</w:t>
      </w:r>
    </w:p>
    <w:p w14:paraId="7DFCD157" w14:textId="74BFF708" w:rsidR="00260B3E" w:rsidRPr="000259F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kulowe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gwintowane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32</w:t>
      </w:r>
    </w:p>
    <w:p w14:paraId="24557882" w14:textId="53BD7E24" w:rsidR="00260B3E" w:rsidRPr="000259FB" w:rsidRDefault="00260B3E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kulowe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gwintowane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40</w:t>
      </w:r>
    </w:p>
    <w:p w14:paraId="11FE68FC" w14:textId="3C70B9E2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zwrotne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gwintowane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="00F3018C" w:rsidRPr="000259FB">
        <w:rPr>
          <w:rFonts w:ascii="Garamond" w:hAnsi="Garamond" w:cs="Arial"/>
          <w:szCs w:val="20"/>
        </w:rPr>
        <w:t>40</w:t>
      </w:r>
    </w:p>
    <w:p w14:paraId="31C333C1" w14:textId="685501F5" w:rsidR="00797F8B" w:rsidRPr="000259FB" w:rsidRDefault="00797F8B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zwrotne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gwintowane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="00F3018C" w:rsidRPr="000259FB">
        <w:rPr>
          <w:rFonts w:ascii="Garamond" w:hAnsi="Garamond" w:cs="Arial"/>
          <w:szCs w:val="20"/>
        </w:rPr>
        <w:t>50</w:t>
      </w:r>
    </w:p>
    <w:p w14:paraId="680E5918" w14:textId="05B87FF1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odcinające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spustem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wody</w:t>
      </w:r>
    </w:p>
    <w:p w14:paraId="35602D48" w14:textId="70EA0625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filtry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siatkowe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gwintowane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="00F3018C" w:rsidRPr="000259FB">
        <w:rPr>
          <w:rFonts w:ascii="Garamond" w:hAnsi="Garamond" w:cs="Arial"/>
          <w:szCs w:val="20"/>
        </w:rPr>
        <w:t>40</w:t>
      </w:r>
    </w:p>
    <w:p w14:paraId="2DD6DCE8" w14:textId="4CC16B46" w:rsidR="00797F8B" w:rsidRPr="000259FB" w:rsidRDefault="00797F8B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filtry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siatkowe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gwintowane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="00F3018C" w:rsidRPr="000259FB">
        <w:rPr>
          <w:rFonts w:ascii="Garamond" w:hAnsi="Garamond" w:cs="Arial"/>
          <w:szCs w:val="20"/>
        </w:rPr>
        <w:t>5</w:t>
      </w:r>
      <w:r w:rsidRPr="000259FB">
        <w:rPr>
          <w:rFonts w:ascii="Garamond" w:hAnsi="Garamond" w:cs="Arial"/>
          <w:szCs w:val="20"/>
        </w:rPr>
        <w:t>0</w:t>
      </w:r>
    </w:p>
    <w:p w14:paraId="45B5F102" w14:textId="389B0C17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automatyczne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odpowietrzniki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proste</w:t>
      </w:r>
    </w:p>
    <w:p w14:paraId="6FEBA900" w14:textId="424B1D9A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napełniania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instalacji</w:t>
      </w:r>
    </w:p>
    <w:p w14:paraId="258EB8B7" w14:textId="006FF1DC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manometry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techniczne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0-0,6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MPa</w:t>
      </w:r>
    </w:p>
    <w:p w14:paraId="6F5109F0" w14:textId="55AE459F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termometry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techniczne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0-100°C</w:t>
      </w:r>
    </w:p>
    <w:p w14:paraId="12F724A4" w14:textId="52B06E34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bezpieczeństwa</w:t>
      </w:r>
    </w:p>
    <w:p w14:paraId="2E456326" w14:textId="1005F520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regulacyjne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trójdrogowe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wraz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siłownikami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(zasilanie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sterowników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230V;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sygnał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sterujący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0-10V)</w:t>
      </w:r>
    </w:p>
    <w:p w14:paraId="36F96BCB" w14:textId="547FEFBD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ręczne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zawory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równoważące</w:t>
      </w:r>
    </w:p>
    <w:p w14:paraId="19A90D0F" w14:textId="2938C89C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pompy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obiegowe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elektroniczne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przyłączem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gwintowanym,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klasa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energetyczna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A</w:t>
      </w:r>
    </w:p>
    <w:p w14:paraId="0566C8C7" w14:textId="77777777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52" w:name="_Toc440437994"/>
      <w:bookmarkStart w:id="153" w:name="_Toc482345360"/>
      <w:bookmarkStart w:id="154" w:name="_Toc211597096"/>
      <w:r w:rsidRPr="000259FB">
        <w:rPr>
          <w:rFonts w:ascii="Garamond" w:hAnsi="Garamond" w:cs="Arial"/>
          <w:sz w:val="24"/>
        </w:rPr>
        <w:t>Izolacja</w:t>
      </w:r>
      <w:bookmarkEnd w:id="152"/>
      <w:bookmarkEnd w:id="153"/>
      <w:bookmarkEnd w:id="154"/>
    </w:p>
    <w:p w14:paraId="40839AFA" w14:textId="3EC04EC2" w:rsidR="009E7600" w:rsidRPr="000259FB" w:rsidRDefault="009E7600" w:rsidP="009E7600">
      <w:pPr>
        <w:pStyle w:val="Akapitzlist"/>
        <w:spacing w:line="276" w:lineRule="auto"/>
        <w:ind w:left="0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Dla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instalacji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centralnego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ogrzewania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prowadzonej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wierzchu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oraz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szachtach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stosować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izolację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wełny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mineralnej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pokryte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zbrojoną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folią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aluminiową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zakładką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samoprzylepną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klasie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odporności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ogniowej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A2L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-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s1,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d0,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lastRenderedPageBreak/>
        <w:t>współczynniku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przewodności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cieplnej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λ=0,033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W/(m×K)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(przy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temperaturze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10°C).</w:t>
      </w:r>
    </w:p>
    <w:p w14:paraId="533122FA" w14:textId="21C9CAAD" w:rsidR="009E6827" w:rsidRPr="000259FB" w:rsidRDefault="00395EDA" w:rsidP="0020142D">
      <w:pPr>
        <w:spacing w:line="276" w:lineRule="auto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 xml:space="preserve"> </w:t>
      </w:r>
    </w:p>
    <w:p w14:paraId="1F17C2DD" w14:textId="702A4581" w:rsidR="009E6827" w:rsidRPr="000259FB" w:rsidRDefault="009E6827" w:rsidP="0020142D">
      <w:pPr>
        <w:spacing w:line="276" w:lineRule="auto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Grubości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izolacji:</w:t>
      </w:r>
    </w:p>
    <w:p w14:paraId="6D9B5D4B" w14:textId="7452EA87" w:rsidR="009E6827" w:rsidRPr="000259FB" w:rsidRDefault="009E6827" w:rsidP="0020142D">
      <w:pPr>
        <w:pStyle w:val="Akapitzlist"/>
        <w:numPr>
          <w:ilvl w:val="0"/>
          <w:numId w:val="52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średnica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wewnętrzna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22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mm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</w:r>
      <w:r w:rsidR="00EB5094"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>–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  <w:t>g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=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20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mm</w:t>
      </w:r>
    </w:p>
    <w:p w14:paraId="7C56EB3F" w14:textId="44E1E099" w:rsidR="009E6827" w:rsidRPr="000259FB" w:rsidRDefault="009E6827" w:rsidP="0020142D">
      <w:pPr>
        <w:pStyle w:val="Akapitzlist"/>
        <w:numPr>
          <w:ilvl w:val="0"/>
          <w:numId w:val="52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średnica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wewnętrzna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22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35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mm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  <w:t>–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  <w:t>g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=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30mm</w:t>
      </w:r>
    </w:p>
    <w:p w14:paraId="2D8BCA65" w14:textId="2074BEB9" w:rsidR="009E6827" w:rsidRPr="000259FB" w:rsidRDefault="009E6827" w:rsidP="0020142D">
      <w:pPr>
        <w:pStyle w:val="Akapitzlist"/>
        <w:numPr>
          <w:ilvl w:val="0"/>
          <w:numId w:val="52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średnica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wewnętrzna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35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100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mm</w:t>
      </w:r>
      <w:r w:rsidRPr="000259FB">
        <w:rPr>
          <w:rFonts w:ascii="Garamond" w:hAnsi="Garamond" w:cs="Arial"/>
          <w:szCs w:val="20"/>
        </w:rPr>
        <w:tab/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  <w:t>–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  <w:t>g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równa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średnicy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wew.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rury</w:t>
      </w:r>
    </w:p>
    <w:p w14:paraId="66E05DEE" w14:textId="781394A7" w:rsidR="009E6827" w:rsidRPr="000259FB" w:rsidRDefault="009E6827" w:rsidP="0020142D">
      <w:pPr>
        <w:pStyle w:val="Akapitzlist"/>
        <w:numPr>
          <w:ilvl w:val="0"/>
          <w:numId w:val="52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średnica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wewnętrzna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ponad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100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mm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</w:r>
      <w:r w:rsidRPr="000259FB">
        <w:rPr>
          <w:rFonts w:ascii="Garamond" w:hAnsi="Garamond" w:cs="Arial"/>
          <w:szCs w:val="20"/>
        </w:rPr>
        <w:tab/>
        <w:t>–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  <w:t>g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=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100mm</w:t>
      </w:r>
    </w:p>
    <w:p w14:paraId="48805A1D" w14:textId="77777777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14:paraId="7F0DDE87" w14:textId="76497CDA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Przewody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armatura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przechodzące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ściany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stropy,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skrzyżowania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przewodów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zaizolować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izolacją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E9669F" w:rsidRPr="000259FB">
        <w:rPr>
          <w:rFonts w:ascii="Garamond" w:hAnsi="Garamond" w:cs="Arial"/>
          <w:sz w:val="20"/>
          <w:szCs w:val="20"/>
        </w:rPr>
        <w:br/>
      </w:r>
      <w:r w:rsidRPr="000259FB">
        <w:rPr>
          <w:rFonts w:ascii="Garamond" w:hAnsi="Garamond" w:cs="Arial"/>
          <w:sz w:val="20"/>
          <w:szCs w:val="20"/>
        </w:rPr>
        <w:t>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grubości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równej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½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powyższych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wymagań.</w:t>
      </w:r>
    </w:p>
    <w:p w14:paraId="521ED2A2" w14:textId="2DBAE6B4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Przewody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ułożone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komponentach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budowlanych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między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ogrzewanymi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pomieszczeniami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różnych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użytkowników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zaizolować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izolacją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grubości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równej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½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powyższych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wymagań.</w:t>
      </w:r>
    </w:p>
    <w:p w14:paraId="038378C8" w14:textId="49977C31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Wszystkie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przewody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prowadzone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bruzdach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otulinie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izolacyjnej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przystosowanej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zabudowy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podtynkowej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celu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zabezpieczenia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przewodów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agresywnym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działaniem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zaprawy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cementowo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–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wapiennej.</w:t>
      </w:r>
    </w:p>
    <w:p w14:paraId="65BD41A8" w14:textId="77777777" w:rsidR="009E6827" w:rsidRPr="000259FB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155" w:name="_Toc440437995"/>
      <w:bookmarkStart w:id="156" w:name="_Toc482345361"/>
      <w:bookmarkStart w:id="157" w:name="_Toc211597097"/>
      <w:r w:rsidRPr="000259FB">
        <w:rPr>
          <w:rFonts w:ascii="Garamond" w:hAnsi="Garamond" w:cs="Arial"/>
        </w:rPr>
        <w:t>SPRZĘT</w:t>
      </w:r>
      <w:bookmarkEnd w:id="155"/>
      <w:bookmarkEnd w:id="156"/>
      <w:bookmarkEnd w:id="157"/>
    </w:p>
    <w:p w14:paraId="288CC24B" w14:textId="753D3F74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Wykonawca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jest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zobowiązany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używania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takiego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sprzętu,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który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spowoduje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niekorzystnego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wpływu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jakość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materiałów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jakość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wykonywanych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robót.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Dotyczy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zarówno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czynności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wykonywanych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miejscu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robót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jak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czynnościach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pomocniczych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(rozładunek,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transport).</w:t>
      </w:r>
    </w:p>
    <w:p w14:paraId="3B067F2E" w14:textId="7CCADB9E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Wykonawca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powinien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wykonywać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połączenia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pomocą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niezbędnych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narzędzi,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przestrzegając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wytycznych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montażowych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podanych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producenta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urządzeń.</w:t>
      </w:r>
    </w:p>
    <w:p w14:paraId="0349C994" w14:textId="53B7481C" w:rsidR="009E6827" w:rsidRPr="000259FB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158" w:name="_Toc440437996"/>
      <w:bookmarkStart w:id="159" w:name="_Toc482345362"/>
      <w:bookmarkStart w:id="160" w:name="_Toc211597098"/>
      <w:r w:rsidRPr="000259FB">
        <w:rPr>
          <w:rFonts w:ascii="Garamond" w:hAnsi="Garamond" w:cs="Arial"/>
        </w:rPr>
        <w:t>TRANSPORT</w:t>
      </w:r>
      <w:r w:rsidR="00395EDA" w:rsidRPr="000259FB">
        <w:rPr>
          <w:rFonts w:ascii="Garamond" w:hAnsi="Garamond" w:cs="Arial"/>
        </w:rPr>
        <w:t xml:space="preserve"> </w:t>
      </w:r>
      <w:r w:rsidRPr="000259FB">
        <w:rPr>
          <w:rFonts w:ascii="Garamond" w:hAnsi="Garamond" w:cs="Arial"/>
        </w:rPr>
        <w:t>I</w:t>
      </w:r>
      <w:r w:rsidR="00395EDA" w:rsidRPr="000259FB">
        <w:rPr>
          <w:rFonts w:ascii="Garamond" w:hAnsi="Garamond" w:cs="Arial"/>
        </w:rPr>
        <w:t xml:space="preserve"> </w:t>
      </w:r>
      <w:r w:rsidRPr="000259FB">
        <w:rPr>
          <w:rFonts w:ascii="Garamond" w:hAnsi="Garamond" w:cs="Arial"/>
        </w:rPr>
        <w:t>SKŁADOWANIE</w:t>
      </w:r>
      <w:bookmarkEnd w:id="158"/>
      <w:bookmarkEnd w:id="159"/>
      <w:bookmarkEnd w:id="160"/>
    </w:p>
    <w:p w14:paraId="40C6D947" w14:textId="543AB4EE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stosować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jedynie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takie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środki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transportu,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które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wpływają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niekorzystnie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jakość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materiałów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E9669F" w:rsidRPr="000259FB">
        <w:rPr>
          <w:rFonts w:ascii="Garamond" w:hAnsi="Garamond" w:cs="Arial"/>
          <w:sz w:val="20"/>
          <w:szCs w:val="20"/>
        </w:rPr>
        <w:br/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wykonywanych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robót.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środkach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transportu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materiały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zabezpieczyć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przemieszczaniem.</w:t>
      </w:r>
    </w:p>
    <w:p w14:paraId="278A6093" w14:textId="4D03D2B0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Rury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przewozić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składować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poziomo,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równym,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płaskim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podłożu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tak,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unikać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wyginania.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Podczas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ładowania,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rozładowywania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składowania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zabezpieczyć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uszkodzeniami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mechanicznymi.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trakcie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prac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przeładunkowych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dopuszcza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się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stosowania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lin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stalowych.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mogą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zrzucane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przeciągane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podłożu,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lecz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musza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przenoszone.</w:t>
      </w:r>
    </w:p>
    <w:p w14:paraId="02A7A17A" w14:textId="46123582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Armaturę,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urządzenia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przechowywać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zamkniętym,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suchym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pomieszczeniu.</w:t>
      </w:r>
    </w:p>
    <w:p w14:paraId="73EA7007" w14:textId="77777777" w:rsidR="009E6827" w:rsidRPr="000259FB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161" w:name="_Toc440437997"/>
      <w:bookmarkStart w:id="162" w:name="_Toc482345363"/>
      <w:bookmarkStart w:id="163" w:name="_Toc211597099"/>
      <w:r w:rsidRPr="000259FB">
        <w:rPr>
          <w:rFonts w:ascii="Garamond" w:hAnsi="Garamond" w:cs="Arial"/>
        </w:rPr>
        <w:t>MONTAŻ</w:t>
      </w:r>
      <w:bookmarkEnd w:id="161"/>
      <w:bookmarkEnd w:id="162"/>
      <w:bookmarkEnd w:id="163"/>
    </w:p>
    <w:p w14:paraId="03D8AAEB" w14:textId="7088146B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rozpoczęcia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montażu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można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przystąpić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stwierdzeniu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kierownika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budowy,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iż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możliwe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jest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robót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zgodnie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przepisami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bezpieczeństwa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pracy.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Roboty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przeprowadzać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zgodnie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dokumentacją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techniczną.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Ewentualne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odstępstwa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muszą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zaakceptowane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Inwestora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projektanta.</w:t>
      </w:r>
    </w:p>
    <w:p w14:paraId="2A21B2D8" w14:textId="7EA24545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  <w:sz w:val="24"/>
        </w:rPr>
      </w:pPr>
      <w:bookmarkStart w:id="164" w:name="_Toc440437998"/>
      <w:bookmarkStart w:id="165" w:name="_Toc482345364"/>
      <w:bookmarkStart w:id="166" w:name="_Toc211597100"/>
      <w:r w:rsidRPr="000259FB">
        <w:rPr>
          <w:rFonts w:ascii="Garamond" w:hAnsi="Garamond" w:cs="Arial"/>
          <w:sz w:val="24"/>
        </w:rPr>
        <w:t>Montaż</w:t>
      </w:r>
      <w:r w:rsidR="00395EDA" w:rsidRPr="000259FB">
        <w:rPr>
          <w:rFonts w:ascii="Garamond" w:hAnsi="Garamond" w:cs="Arial"/>
          <w:sz w:val="24"/>
        </w:rPr>
        <w:t xml:space="preserve"> </w:t>
      </w:r>
      <w:r w:rsidRPr="000259FB">
        <w:rPr>
          <w:rFonts w:ascii="Garamond" w:hAnsi="Garamond" w:cs="Arial"/>
          <w:sz w:val="24"/>
        </w:rPr>
        <w:t>urządzeń</w:t>
      </w:r>
      <w:bookmarkEnd w:id="164"/>
      <w:bookmarkEnd w:id="165"/>
      <w:bookmarkEnd w:id="166"/>
    </w:p>
    <w:p w14:paraId="69D6C828" w14:textId="7F42D136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rozpoczęcia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montażu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urządzeń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można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przystąpić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stwierdzeniu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kierownika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budowy,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iż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możliwe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jest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robót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zgodnie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przepisami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bezpieczeństwa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pracy.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Montaż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urządzeń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kotłowni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można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rozpocząć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dopiero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przygotowaniu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pomieszczenia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kotłowni.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Roboty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montażowe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przeprowadzać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zgodnie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dokumentacją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techniczną.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Ewentualne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odstępstwa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muszą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zaakceptowane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Inwestora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projektanta.</w:t>
      </w:r>
    </w:p>
    <w:p w14:paraId="6FC98F81" w14:textId="43393012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67" w:name="_Toc440437999"/>
      <w:bookmarkStart w:id="168" w:name="_Toc482345365"/>
      <w:bookmarkStart w:id="169" w:name="_Toc211597101"/>
      <w:r w:rsidRPr="000259FB">
        <w:rPr>
          <w:rFonts w:ascii="Garamond" w:hAnsi="Garamond" w:cs="Arial"/>
          <w:sz w:val="24"/>
        </w:rPr>
        <w:lastRenderedPageBreak/>
        <w:t>Montaż</w:t>
      </w:r>
      <w:r w:rsidR="00395EDA" w:rsidRPr="000259FB">
        <w:rPr>
          <w:rFonts w:ascii="Garamond" w:hAnsi="Garamond" w:cs="Arial"/>
          <w:sz w:val="24"/>
        </w:rPr>
        <w:t xml:space="preserve"> </w:t>
      </w:r>
      <w:r w:rsidRPr="000259FB">
        <w:rPr>
          <w:rFonts w:ascii="Garamond" w:hAnsi="Garamond" w:cs="Arial"/>
          <w:sz w:val="24"/>
        </w:rPr>
        <w:t>rur</w:t>
      </w:r>
      <w:bookmarkEnd w:id="167"/>
      <w:bookmarkEnd w:id="168"/>
      <w:bookmarkEnd w:id="169"/>
    </w:p>
    <w:p w14:paraId="22933410" w14:textId="0228CEF8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Prace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montażowe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wykonywać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temperaturze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powyżej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0ºC.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pamiętać,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zostawiać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wolnego,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zamocowanego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końca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szczególnie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instalowaniu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króćców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odpowietrzających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spustowych.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instalować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taki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sposób,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uniemożliwić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mechaniczne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termiczne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uszkodzenia.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Dopuszczalne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jest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malowanie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najlepiej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celu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użyć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farbę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wodną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akrylową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połyskiem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powierzchni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zewnętrznych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rozpuszczalną.</w:t>
      </w:r>
    </w:p>
    <w:p w14:paraId="4DEB3E6A" w14:textId="03632F5C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Przy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instalowaniu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stalowych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niemożliwy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jest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sztywny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montaż.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zawsze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uwzględnić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zmiana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długości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rury.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kompensacji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pierwszej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kolejności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wykorzystać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łuki,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kolana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odsadzki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wynikające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zmiany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kierunku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prowadzenia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przewodów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kompensatory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U-kształtowe.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dalszej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kolejności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zastosować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podpory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przesuwne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postaci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obejm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uchwytów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oraz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punkty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stałe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postaci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przelotowych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uchwytów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przekładką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gumową.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Uchwyty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mocować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przegród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budowlanych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wsporników.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montażu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pionów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drugiej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kondygnacji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przewidzieć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punkt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stały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bezpośrednio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odgałęzieniem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np.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trójnikiem.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przypadku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swobodnego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układania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obejmami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suficie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potrzeby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stosowania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punktów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stałych.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Odstęp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zamocowaniu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pomiędzy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pojedynczymi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obejmami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zgodnie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zaleceniami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producenta.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prowadzić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wierzchu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ścian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zachowaniem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zasad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mocowań,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prowadzić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izolacji.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</w:p>
    <w:p w14:paraId="55705C0E" w14:textId="3FB57E6F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Dostarczone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budowę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proste,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czyste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zewnątrz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wewnątrz,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bez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widocznych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wżerów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ubytków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spowodowanych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korozją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uszkodzeniami</w:t>
      </w:r>
    </w:p>
    <w:p w14:paraId="528860B9" w14:textId="24EC22DD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Połączenia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poprzez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spawanie,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wypadkach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koniecznych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(zawory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regulacyjne,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zawory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odcinające)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połączenia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gwintowane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kołnierzowe.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</w:p>
    <w:p w14:paraId="54F378AA" w14:textId="7157FE85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celu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ochrony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siłami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tnącymi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oraz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zabezpieczenia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niekontrolowanym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powstaniem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punktu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stałego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zaleca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się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przejść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przegrody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budowlane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osłonowych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PVC,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PP,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stali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średnicy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dwukrotnie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większej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nominalnej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średnicy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przewodu.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Wolną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przestrzeń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wypełnić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materiałami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nieagresywnymi,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elastycznymi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pozostawić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pustą.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Rura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ochronna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dłuższa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grubości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ściany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stropu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minimum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E9669F" w:rsidRPr="000259FB">
        <w:rPr>
          <w:rFonts w:ascii="Garamond" w:hAnsi="Garamond" w:cs="Arial"/>
          <w:sz w:val="20"/>
          <w:szCs w:val="20"/>
        </w:rPr>
        <w:br/>
      </w:r>
      <w:r w:rsidRPr="000259FB">
        <w:rPr>
          <w:rFonts w:ascii="Garamond" w:hAnsi="Garamond" w:cs="Arial"/>
          <w:sz w:val="20"/>
          <w:szCs w:val="20"/>
        </w:rPr>
        <w:t>2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cm.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</w:p>
    <w:p w14:paraId="1B68FB56" w14:textId="4F722ACA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70" w:name="_Toc440438000"/>
      <w:bookmarkStart w:id="171" w:name="_Toc482345366"/>
      <w:bookmarkStart w:id="172" w:name="_Toc211597102"/>
      <w:r w:rsidRPr="000259FB">
        <w:rPr>
          <w:rFonts w:ascii="Garamond" w:hAnsi="Garamond" w:cs="Arial"/>
          <w:sz w:val="24"/>
        </w:rPr>
        <w:t>Montaż</w:t>
      </w:r>
      <w:r w:rsidR="00395EDA" w:rsidRPr="000259FB">
        <w:rPr>
          <w:rFonts w:ascii="Garamond" w:hAnsi="Garamond" w:cs="Arial"/>
          <w:sz w:val="24"/>
        </w:rPr>
        <w:t xml:space="preserve"> </w:t>
      </w:r>
      <w:r w:rsidRPr="000259FB">
        <w:rPr>
          <w:rFonts w:ascii="Garamond" w:hAnsi="Garamond" w:cs="Arial"/>
          <w:sz w:val="24"/>
        </w:rPr>
        <w:t>armatury</w:t>
      </w:r>
      <w:bookmarkEnd w:id="170"/>
      <w:bookmarkEnd w:id="171"/>
      <w:bookmarkEnd w:id="172"/>
    </w:p>
    <w:p w14:paraId="257EC319" w14:textId="0747CB2D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montażem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sprawdzić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działanie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armatury,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otwarcia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zamknięcia.</w:t>
      </w:r>
    </w:p>
    <w:p w14:paraId="0B0F5A0C" w14:textId="7D79F737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Ustawić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zgodnie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oznaczonym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kierunkiem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przepływu,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tak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zapewnić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dogodny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dostęp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obsługi.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</w:p>
    <w:p w14:paraId="66FE282B" w14:textId="01776D35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Montaż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zaworów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równoważących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zgodnie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zaleceniami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producenta.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końcu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pionów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zamontować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odpowietrzniki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automatyczne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zgodnie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instrukcją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producenta.</w:t>
      </w:r>
    </w:p>
    <w:p w14:paraId="3F57E119" w14:textId="1C32C603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Instalacja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pozwalać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wymontowanie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elementów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części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celów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remontowych.</w:t>
      </w:r>
    </w:p>
    <w:p w14:paraId="29635001" w14:textId="4155D9C6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73" w:name="_Toc440438001"/>
      <w:bookmarkStart w:id="174" w:name="_Toc482345367"/>
      <w:bookmarkStart w:id="175" w:name="_Toc211597103"/>
      <w:r w:rsidRPr="000259FB">
        <w:rPr>
          <w:rFonts w:ascii="Garamond" w:hAnsi="Garamond" w:cs="Arial"/>
          <w:sz w:val="24"/>
        </w:rPr>
        <w:t>Izolacja</w:t>
      </w:r>
      <w:r w:rsidR="00395EDA" w:rsidRPr="000259FB">
        <w:rPr>
          <w:rFonts w:ascii="Garamond" w:hAnsi="Garamond" w:cs="Arial"/>
          <w:sz w:val="24"/>
        </w:rPr>
        <w:t xml:space="preserve"> </w:t>
      </w:r>
      <w:r w:rsidRPr="000259FB">
        <w:rPr>
          <w:rFonts w:ascii="Garamond" w:hAnsi="Garamond" w:cs="Arial"/>
          <w:sz w:val="24"/>
        </w:rPr>
        <w:t>termiczna</w:t>
      </w:r>
      <w:bookmarkEnd w:id="173"/>
      <w:bookmarkEnd w:id="174"/>
      <w:bookmarkEnd w:id="175"/>
    </w:p>
    <w:p w14:paraId="6200FA9F" w14:textId="16E34D68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Wykonanie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izolacji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cieplnej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rozpocząć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uprzednim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przeprowadzeniu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wymaganych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wymaganego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zabezpieczenia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powierzchni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przeznaczonej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zaizolowania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oraz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potwierdzeniu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prawidłowości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powyższych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protokołem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odbioru.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</w:p>
    <w:p w14:paraId="5A9B91CF" w14:textId="5E05740F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Powierzchnia,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której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jest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wykonywana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izolacja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cieplna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czysta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sucha.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dopuszcza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się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izolacji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cieplnych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powierzchni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zanieczyszczonej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ziemią,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cementem,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smarami,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itp.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Materiał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izolacyjny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powinien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suchy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czysty.</w:t>
      </w:r>
    </w:p>
    <w:p w14:paraId="1D358932" w14:textId="5EBB54C1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76" w:name="_Toc440438002"/>
      <w:bookmarkStart w:id="177" w:name="_Toc482345368"/>
      <w:bookmarkStart w:id="178" w:name="_Toc211597104"/>
      <w:r w:rsidRPr="000259FB">
        <w:rPr>
          <w:rFonts w:ascii="Garamond" w:hAnsi="Garamond" w:cs="Arial"/>
          <w:sz w:val="24"/>
        </w:rPr>
        <w:t>Zabezpieczenie</w:t>
      </w:r>
      <w:r w:rsidR="00395EDA" w:rsidRPr="000259FB">
        <w:rPr>
          <w:rFonts w:ascii="Garamond" w:hAnsi="Garamond" w:cs="Arial"/>
          <w:sz w:val="24"/>
        </w:rPr>
        <w:t xml:space="preserve"> </w:t>
      </w:r>
      <w:r w:rsidRPr="000259FB">
        <w:rPr>
          <w:rFonts w:ascii="Garamond" w:hAnsi="Garamond" w:cs="Arial"/>
          <w:sz w:val="24"/>
        </w:rPr>
        <w:t>przed</w:t>
      </w:r>
      <w:r w:rsidR="00395EDA" w:rsidRPr="000259FB">
        <w:rPr>
          <w:rFonts w:ascii="Garamond" w:hAnsi="Garamond" w:cs="Arial"/>
          <w:sz w:val="24"/>
        </w:rPr>
        <w:t xml:space="preserve"> </w:t>
      </w:r>
      <w:r w:rsidRPr="000259FB">
        <w:rPr>
          <w:rFonts w:ascii="Garamond" w:hAnsi="Garamond" w:cs="Arial"/>
          <w:sz w:val="24"/>
        </w:rPr>
        <w:t>korozją</w:t>
      </w:r>
      <w:bookmarkEnd w:id="176"/>
      <w:bookmarkEnd w:id="177"/>
      <w:bookmarkEnd w:id="178"/>
    </w:p>
    <w:p w14:paraId="1C452AE2" w14:textId="0016F78C" w:rsidR="009E6827" w:rsidRPr="000259FB" w:rsidRDefault="007869A2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Rury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ocynkowane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stosowane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pokryte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warstwą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cynku,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która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stanowi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podstawową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ochronę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korozją.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Ocynkowanie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zapewnia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ochronę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elektrochemiczną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–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przypadku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uszkodzenia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powłoki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cynk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działa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jako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anoda,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chroniąc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stal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korozją.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Mimo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ocynkowania,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dla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dodatkowego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zabezpieczenia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wydłużenia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żywotności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zaleca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się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stosowanie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powłok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ochronnych,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takich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jak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farby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antykorozyjne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bazie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żywic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epoksydowych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specjalistycznych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środków.</w:t>
      </w:r>
    </w:p>
    <w:p w14:paraId="248AE018" w14:textId="43597343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79" w:name="_Toc440438003"/>
      <w:bookmarkStart w:id="180" w:name="_Toc482345369"/>
      <w:bookmarkStart w:id="181" w:name="_Toc211597105"/>
      <w:r w:rsidRPr="000259FB">
        <w:rPr>
          <w:rFonts w:ascii="Garamond" w:hAnsi="Garamond" w:cs="Arial"/>
          <w:sz w:val="24"/>
        </w:rPr>
        <w:lastRenderedPageBreak/>
        <w:t>Oznaczenia</w:t>
      </w:r>
      <w:bookmarkEnd w:id="179"/>
      <w:bookmarkEnd w:id="180"/>
      <w:bookmarkEnd w:id="181"/>
      <w:r w:rsidR="00395EDA" w:rsidRPr="000259FB">
        <w:rPr>
          <w:rFonts w:ascii="Garamond" w:hAnsi="Garamond" w:cs="Arial"/>
          <w:sz w:val="24"/>
        </w:rPr>
        <w:t xml:space="preserve"> </w:t>
      </w:r>
    </w:p>
    <w:p w14:paraId="7EC3B0D6" w14:textId="233716FD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Przewody,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armatura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urządzenia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zlokalizowane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ścianach,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stropem,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kanałach,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zamkniętych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pomieszczeniach,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pomieszczeniach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technicznych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gospodarczych,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piwnicach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będących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lokalami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użytkowymi,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miejscach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dostępu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armatury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urządzeń,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które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związane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użytkowaniem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obsługą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elementów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oznaczyć.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Oznaczenie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posiadać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rodzaj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kierunek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przepływu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medium,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numer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pionu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wg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projektu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technicznego,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nazwę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E9669F" w:rsidRPr="000259FB">
        <w:rPr>
          <w:rFonts w:ascii="Garamond" w:hAnsi="Garamond" w:cs="Arial"/>
          <w:sz w:val="20"/>
          <w:szCs w:val="20"/>
        </w:rPr>
        <w:br/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typ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przewodu,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armatury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urządzenia.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Jeżeli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producent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użytych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materiałów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posiada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informacje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techniczne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dotyczące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wskazówek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bezpieczeństwa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instrukcji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eksploatacji,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również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umieścić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oznaczeniach.</w:t>
      </w:r>
    </w:p>
    <w:p w14:paraId="346403D2" w14:textId="5C61F339" w:rsidR="009E6827" w:rsidRPr="000259FB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182" w:name="_Toc440438004"/>
      <w:bookmarkStart w:id="183" w:name="_Toc482345370"/>
      <w:bookmarkStart w:id="184" w:name="_Toc211597106"/>
      <w:r w:rsidRPr="000259FB">
        <w:rPr>
          <w:rFonts w:ascii="Garamond" w:hAnsi="Garamond" w:cs="Arial"/>
        </w:rPr>
        <w:t>KONTROLA</w:t>
      </w:r>
      <w:r w:rsidR="00395EDA" w:rsidRPr="000259FB">
        <w:rPr>
          <w:rFonts w:ascii="Garamond" w:hAnsi="Garamond" w:cs="Arial"/>
        </w:rPr>
        <w:t xml:space="preserve"> </w:t>
      </w:r>
      <w:r w:rsidRPr="000259FB">
        <w:rPr>
          <w:rFonts w:ascii="Garamond" w:hAnsi="Garamond" w:cs="Arial"/>
        </w:rPr>
        <w:t>JAKOŚCI</w:t>
      </w:r>
      <w:r w:rsidR="00395EDA" w:rsidRPr="000259FB">
        <w:rPr>
          <w:rFonts w:ascii="Garamond" w:hAnsi="Garamond" w:cs="Arial"/>
        </w:rPr>
        <w:t xml:space="preserve"> </w:t>
      </w:r>
      <w:r w:rsidRPr="000259FB">
        <w:rPr>
          <w:rFonts w:ascii="Garamond" w:hAnsi="Garamond" w:cs="Arial"/>
        </w:rPr>
        <w:t>ROBÓT</w:t>
      </w:r>
      <w:bookmarkEnd w:id="182"/>
      <w:bookmarkEnd w:id="183"/>
      <w:bookmarkEnd w:id="184"/>
    </w:p>
    <w:p w14:paraId="7BF34F59" w14:textId="6534BFC7" w:rsidR="009E6827" w:rsidRPr="000259FB" w:rsidRDefault="009E6827" w:rsidP="0020142D">
      <w:pPr>
        <w:spacing w:line="276" w:lineRule="auto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Kontrola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jakości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robót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obejmuje:</w:t>
      </w:r>
    </w:p>
    <w:p w14:paraId="40381526" w14:textId="4ECCFF41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sprawdzenie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zgodności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wykonania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kotłowni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gazowej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dokumentacją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projektową,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co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zgodności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zabudowanych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materiałów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urządzeń,</w:t>
      </w:r>
    </w:p>
    <w:p w14:paraId="42902A8C" w14:textId="6244DB03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sprawdzenie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poprawności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jakości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wykonania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montażu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wszystkich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elementów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połączeń,</w:t>
      </w:r>
    </w:p>
    <w:p w14:paraId="2FBD0B3C" w14:textId="77B50C29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sprawdzenie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poprawności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wykonania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mocowań,</w:t>
      </w:r>
    </w:p>
    <w:p w14:paraId="0264D67D" w14:textId="1ECE2D70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wykonanie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próby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szczelności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zimno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ciepło,</w:t>
      </w:r>
    </w:p>
    <w:p w14:paraId="71853D25" w14:textId="517E2BB0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wykonanie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próby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ciśnieniowej.</w:t>
      </w:r>
    </w:p>
    <w:p w14:paraId="1F879614" w14:textId="2EA7141A" w:rsidR="009E6827" w:rsidRPr="000259FB" w:rsidRDefault="009E6827" w:rsidP="0020142D">
      <w:pPr>
        <w:spacing w:line="276" w:lineRule="auto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Wyniki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przeprowadzonych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badań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ujęte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formie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protokołu.</w:t>
      </w:r>
    </w:p>
    <w:p w14:paraId="2F953B62" w14:textId="4FDF22B4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85" w:name="_Toc440438005"/>
      <w:bookmarkStart w:id="186" w:name="_Toc482345371"/>
      <w:bookmarkStart w:id="187" w:name="_Toc211597107"/>
      <w:r w:rsidRPr="000259FB">
        <w:rPr>
          <w:rFonts w:ascii="Garamond" w:hAnsi="Garamond" w:cs="Arial"/>
          <w:sz w:val="24"/>
        </w:rPr>
        <w:t>Próba</w:t>
      </w:r>
      <w:r w:rsidR="00395EDA" w:rsidRPr="000259FB">
        <w:rPr>
          <w:rFonts w:ascii="Garamond" w:hAnsi="Garamond" w:cs="Arial"/>
          <w:sz w:val="24"/>
        </w:rPr>
        <w:t xml:space="preserve"> </w:t>
      </w:r>
      <w:r w:rsidRPr="000259FB">
        <w:rPr>
          <w:rFonts w:ascii="Garamond" w:hAnsi="Garamond" w:cs="Arial"/>
          <w:sz w:val="24"/>
        </w:rPr>
        <w:t>szczelności</w:t>
      </w:r>
      <w:bookmarkEnd w:id="185"/>
      <w:bookmarkEnd w:id="186"/>
      <w:bookmarkEnd w:id="187"/>
    </w:p>
    <w:p w14:paraId="0B13E856" w14:textId="2539663B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Badanie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przeprowadzić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izolacji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cieplnej.</w:t>
      </w:r>
    </w:p>
    <w:p w14:paraId="15C4D488" w14:textId="6C806AF8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Badanie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przeprowadzone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wodą.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Podczas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odbiorów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częściowych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br/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przypadkach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uzasadnionych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możliwością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zamarznięcia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spowodowaniem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nadmiernej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korozji,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dopuszcza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się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sprężonym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powietrzem.</w:t>
      </w:r>
    </w:p>
    <w:p w14:paraId="3B1A1C1B" w14:textId="2D129D24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Podczas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zabrania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się,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nawet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krótkotrwałego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podnoszenia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ponad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wartość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próbnego.</w:t>
      </w:r>
    </w:p>
    <w:p w14:paraId="73B50236" w14:textId="5BBA66C8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Podczas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odłączona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źródła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ciepła.</w:t>
      </w:r>
    </w:p>
    <w:p w14:paraId="0222B99F" w14:textId="6D919BF0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przystąpieniem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wodą,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(lub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część)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podlegająca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badaniu,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skutecznie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wypłukana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wodą.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Czynność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wykonywać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dodatniej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temperaturze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zewnętrznej,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budynek,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którym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jest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może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przemarznięty.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Podczas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płukania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wszystkie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zawory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przelotowe,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równoważące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E9669F" w:rsidRPr="000259FB">
        <w:rPr>
          <w:rFonts w:ascii="Garamond" w:hAnsi="Garamond" w:cs="Arial"/>
          <w:sz w:val="20"/>
          <w:szCs w:val="20"/>
        </w:rPr>
        <w:br/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regulacyjne,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EB5094" w:rsidRPr="000259FB">
        <w:rPr>
          <w:rFonts w:ascii="Garamond" w:hAnsi="Garamond" w:cs="Arial"/>
          <w:sz w:val="20"/>
          <w:szCs w:val="20"/>
        </w:rPr>
        <w:t>p</w:t>
      </w:r>
      <w:r w:rsidRPr="000259FB">
        <w:rPr>
          <w:rFonts w:ascii="Garamond" w:hAnsi="Garamond" w:cs="Arial"/>
          <w:sz w:val="20"/>
          <w:szCs w:val="20"/>
        </w:rPr>
        <w:t>owinny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całkowicie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otwarte,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natomiast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zawory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obejściowe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całkowicie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zamknięte.</w:t>
      </w:r>
    </w:p>
    <w:p w14:paraId="33944A34" w14:textId="77C4527F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Przed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napełnieniem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wyposażonej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odpowietrzniki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automatyczne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wypłukanej,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wkręcać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kompletnych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automatycznych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odpowietrzników,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jedynie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kulowe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zawory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odcinające.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chwili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skutecznego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wypłukania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taka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odpowietrzana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poprzez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ręczne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otwieranie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zaworów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kulowych.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Dopiero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skutecznym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wypłukaniu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zaworem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kulowym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wkręcić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automatyczny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odpowietrznik.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Bezpośrednio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płukaniu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napełnić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wodą,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uwzględniając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jednocześnie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potrzebę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zastosowania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odpowiedniego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inhibitora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korozji,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jeżeli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wyniki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stosowanej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napełniania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uzupełniania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oraz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użyte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materiały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instalacyjne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stosowanej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napełniania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uzupełniania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oraz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użyte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materiały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instalacyjne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wymagają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wprowadzenia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zgodnie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tablicą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12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„Warunkach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technicznych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odbioru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ogrzewczych”–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COBRTI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zeszyt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nr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6.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napełnieniu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zimną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dokładnym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odpowietrzeniu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statycznym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słupa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dokonać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starannego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przeglądu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(szczególnie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połączeń)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celu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sprawdzenia,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występują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przecieki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roszenie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jest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przygotowana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rozpoczęcia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szczelności.</w:t>
      </w:r>
    </w:p>
    <w:p w14:paraId="5AEF793E" w14:textId="532F085D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podłączyć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ręczną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pompę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Pompa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wyposażona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zbiornik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zawory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odcinające,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zawór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zwrotny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spustowy.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Podczas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powinien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używany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cechowany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manometr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tarczowy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(średnica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tarczy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minimum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150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mm)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zakresie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50%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większym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próbnego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działce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elementarnej:</w:t>
      </w:r>
    </w:p>
    <w:p w14:paraId="300B1CE3" w14:textId="6466A0EB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lastRenderedPageBreak/>
        <w:t>0,1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bar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przy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zakresie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10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bar,</w:t>
      </w:r>
    </w:p>
    <w:p w14:paraId="355FF061" w14:textId="35EBCAB2" w:rsidR="009E6827" w:rsidRPr="000259FB" w:rsidRDefault="009E6827" w:rsidP="0020142D">
      <w:pPr>
        <w:pStyle w:val="Akapitzlist"/>
        <w:numPr>
          <w:ilvl w:val="0"/>
          <w:numId w:val="46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0,2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bar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przy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zakresie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wyższym.</w:t>
      </w:r>
    </w:p>
    <w:p w14:paraId="3C9590C1" w14:textId="77777777" w:rsidR="009E6827" w:rsidRPr="000259FB" w:rsidRDefault="009E6827" w:rsidP="0020142D">
      <w:pPr>
        <w:spacing w:line="276" w:lineRule="auto"/>
        <w:rPr>
          <w:rFonts w:ascii="Garamond" w:hAnsi="Garamond" w:cs="Arial"/>
          <w:szCs w:val="20"/>
          <w:lang w:bidi="pl-PL"/>
        </w:rPr>
      </w:pPr>
    </w:p>
    <w:p w14:paraId="50DF1BF2" w14:textId="648451B7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Badanie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możemy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rozpocząć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okresie,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najmniej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jednej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stwierdzenia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gotowości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takiego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E9669F" w:rsidRPr="000259FB">
        <w:rPr>
          <w:rFonts w:ascii="Garamond" w:hAnsi="Garamond" w:cs="Arial"/>
          <w:sz w:val="20"/>
          <w:szCs w:val="20"/>
        </w:rPr>
        <w:t>niewystąpienia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czasie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przecieków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roszenia.</w:t>
      </w:r>
    </w:p>
    <w:p w14:paraId="1A3FF8F8" w14:textId="6D854E0A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potwierdzeniu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gotowości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zładu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podjęcia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zwiększyć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pomocą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pompy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kontrolując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wartość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najniższym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punkcie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instalacji.</w:t>
      </w:r>
    </w:p>
    <w:p w14:paraId="233F04B5" w14:textId="1ECC5B7E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Ciśnienie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musi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odpowiadać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maksymalnemu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zaworu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bezpieczeństwa.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Minimalne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wynosi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pr+2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9F45E5" w:rsidRPr="000259FB">
        <w:rPr>
          <w:rFonts w:ascii="Garamond" w:hAnsi="Garamond" w:cs="Arial"/>
          <w:sz w:val="20"/>
          <w:szCs w:val="20"/>
        </w:rPr>
        <w:t>bary,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lecz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mniej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niż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4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bary.</w:t>
      </w:r>
    </w:p>
    <w:p w14:paraId="43A45996" w14:textId="3A2693CE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2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godzinach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ponownie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wytworzyć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próbne,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ponieważ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wyniku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rozszerzenia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się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przewodów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może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nastąpić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spadek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ciśnienia.</w:t>
      </w:r>
    </w:p>
    <w:p w14:paraId="130DB46C" w14:textId="542F51E0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utrzymywać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grzewczej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najmniej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3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godziny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obserwować.</w:t>
      </w:r>
    </w:p>
    <w:p w14:paraId="0FCF606A" w14:textId="5C8219D4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Bezpośrednio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ciśnieniowej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podgrzać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grzewczą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maksymalnej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temperatury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roboczej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br/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ponownie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dokonać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wzrokowej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kontroli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szczelności.</w:t>
      </w:r>
      <w:r w:rsidR="00395EDA" w:rsidRPr="000259FB">
        <w:rPr>
          <w:rFonts w:ascii="Garamond" w:hAnsi="Garamond" w:cs="Arial"/>
          <w:sz w:val="20"/>
          <w:szCs w:val="20"/>
        </w:rPr>
        <w:t xml:space="preserve">  </w:t>
      </w:r>
    </w:p>
    <w:p w14:paraId="21B2796F" w14:textId="46E67A6A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przeprowadzeniu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zimną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sporządzić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protokół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</w:p>
    <w:p w14:paraId="56E95045" w14:textId="0BFAA3B3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Sprawdzoną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grzewczą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napełnić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wodą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odpowietrzyć.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Dla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A6483F" w:rsidRPr="000259FB">
        <w:rPr>
          <w:rFonts w:ascii="Garamond" w:hAnsi="Garamond" w:cs="Arial"/>
          <w:sz w:val="20"/>
          <w:szCs w:val="20"/>
        </w:rPr>
        <w:t>centralnego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A6483F" w:rsidRPr="000259FB">
        <w:rPr>
          <w:rFonts w:ascii="Garamond" w:hAnsi="Garamond" w:cs="Arial"/>
          <w:sz w:val="20"/>
          <w:szCs w:val="20"/>
        </w:rPr>
        <w:t>ogrzewania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przeprowadzić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badanie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gorąco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ruchu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ciągłym,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podczas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którego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źródło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ciepła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zapewni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uzyskanie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założonych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parametrów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czynnika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grzejnego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(temp.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zasilania,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przepływ,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ciśnienie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dyspozycyjne).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</w:p>
    <w:p w14:paraId="4FB942B4" w14:textId="7EC99222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czasie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grzewczej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połączonej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płukaniem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zładu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wszystkie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zawory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powinny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znajdować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się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stanie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całkowitego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otwarcia.</w:t>
      </w:r>
    </w:p>
    <w:p w14:paraId="1140D2DA" w14:textId="30C230B9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pozytywnym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wyniku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regulację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uruchomić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instalację.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Następnie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zakończyć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roboty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wykończeniowe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tj.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malowanie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końcowe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izolacje.</w:t>
      </w:r>
    </w:p>
    <w:p w14:paraId="7EE5B867" w14:textId="722D4B40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wykonaniu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protokół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próby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szczelności.</w:t>
      </w:r>
    </w:p>
    <w:p w14:paraId="4DE044FF" w14:textId="53452495" w:rsidR="009E6827" w:rsidRPr="000259FB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188" w:name="_Toc440438006"/>
      <w:bookmarkStart w:id="189" w:name="_Toc482345372"/>
      <w:bookmarkStart w:id="190" w:name="_Toc211597108"/>
      <w:r w:rsidRPr="000259FB">
        <w:rPr>
          <w:rFonts w:ascii="Garamond" w:hAnsi="Garamond" w:cs="Arial"/>
        </w:rPr>
        <w:t>ODBIÓR</w:t>
      </w:r>
      <w:r w:rsidR="00395EDA" w:rsidRPr="000259FB">
        <w:rPr>
          <w:rFonts w:ascii="Garamond" w:hAnsi="Garamond" w:cs="Arial"/>
        </w:rPr>
        <w:t xml:space="preserve"> </w:t>
      </w:r>
      <w:r w:rsidRPr="000259FB">
        <w:rPr>
          <w:rFonts w:ascii="Garamond" w:hAnsi="Garamond" w:cs="Arial"/>
        </w:rPr>
        <w:t>ROBÓT</w:t>
      </w:r>
      <w:bookmarkEnd w:id="188"/>
      <w:bookmarkEnd w:id="189"/>
      <w:bookmarkEnd w:id="190"/>
    </w:p>
    <w:p w14:paraId="2FC3D4F6" w14:textId="76D3E4CC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Wszystkie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odbiory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przeprowadzić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zgodnie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"Warunkami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technicznymi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odbioru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robót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grzewczych.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Część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6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".</w:t>
      </w:r>
    </w:p>
    <w:p w14:paraId="06CDB18B" w14:textId="475C730E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91" w:name="_Toc440438007"/>
      <w:bookmarkStart w:id="192" w:name="_Toc482345373"/>
      <w:bookmarkStart w:id="193" w:name="_Toc211597109"/>
      <w:r w:rsidRPr="000259FB">
        <w:rPr>
          <w:rFonts w:ascii="Garamond" w:hAnsi="Garamond" w:cs="Arial"/>
          <w:sz w:val="24"/>
        </w:rPr>
        <w:t>Odbiór</w:t>
      </w:r>
      <w:r w:rsidR="00395EDA" w:rsidRPr="000259FB">
        <w:rPr>
          <w:rFonts w:ascii="Garamond" w:hAnsi="Garamond" w:cs="Arial"/>
          <w:sz w:val="24"/>
        </w:rPr>
        <w:t xml:space="preserve"> </w:t>
      </w:r>
      <w:r w:rsidRPr="000259FB">
        <w:rPr>
          <w:rFonts w:ascii="Garamond" w:hAnsi="Garamond" w:cs="Arial"/>
          <w:sz w:val="24"/>
        </w:rPr>
        <w:t>częściowy</w:t>
      </w:r>
      <w:bookmarkEnd w:id="191"/>
      <w:bookmarkEnd w:id="192"/>
      <w:bookmarkEnd w:id="193"/>
    </w:p>
    <w:p w14:paraId="1C20E29C" w14:textId="780F7FE8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Odbiorowi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częściowemu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poddać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części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robót,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które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znikają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czasie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postępu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robót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(bruzdy,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przebicia),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oraz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elementy,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których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sprawdzenie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jest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niemożliwe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lub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utrudnione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fazie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odbioru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końcowego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(instalacje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prowadzone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pod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tynkiem,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zaizolowane).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Każdorazowo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po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przeprowadzonym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odbiorze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częściowym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sporządzić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protokół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E9669F" w:rsidRPr="000259FB">
        <w:rPr>
          <w:rFonts w:ascii="Garamond" w:hAnsi="Garamond" w:cs="Arial"/>
          <w:sz w:val="20"/>
          <w:szCs w:val="20"/>
        </w:rPr>
        <w:br/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dokonać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wpisu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dzienniku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budowy.</w:t>
      </w:r>
    </w:p>
    <w:p w14:paraId="34A24E98" w14:textId="0A22FEEA" w:rsidR="009E6827" w:rsidRPr="000259FB" w:rsidRDefault="009E6827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194" w:name="_Toc440438008"/>
      <w:bookmarkStart w:id="195" w:name="_Toc482345374"/>
      <w:bookmarkStart w:id="196" w:name="_Toc211597110"/>
      <w:r w:rsidRPr="000259FB">
        <w:rPr>
          <w:rFonts w:ascii="Garamond" w:hAnsi="Garamond" w:cs="Arial"/>
          <w:sz w:val="24"/>
        </w:rPr>
        <w:t>Odbiór</w:t>
      </w:r>
      <w:r w:rsidR="00395EDA" w:rsidRPr="000259FB">
        <w:rPr>
          <w:rFonts w:ascii="Garamond" w:hAnsi="Garamond" w:cs="Arial"/>
          <w:sz w:val="24"/>
        </w:rPr>
        <w:t xml:space="preserve"> </w:t>
      </w:r>
      <w:r w:rsidRPr="000259FB">
        <w:rPr>
          <w:rFonts w:ascii="Garamond" w:hAnsi="Garamond" w:cs="Arial"/>
          <w:sz w:val="24"/>
        </w:rPr>
        <w:t>końcowy</w:t>
      </w:r>
      <w:bookmarkEnd w:id="194"/>
      <w:bookmarkEnd w:id="195"/>
      <w:bookmarkEnd w:id="196"/>
    </w:p>
    <w:p w14:paraId="51ADE17A" w14:textId="66B70120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Przy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odbiorze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końcowym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przedłożyć:</w:t>
      </w:r>
    </w:p>
    <w:p w14:paraId="16AFF15F" w14:textId="21ED2A41" w:rsidR="009E6827" w:rsidRPr="000259FB" w:rsidRDefault="009E6827" w:rsidP="0020142D">
      <w:pPr>
        <w:pStyle w:val="Akapitzlist"/>
        <w:numPr>
          <w:ilvl w:val="0"/>
          <w:numId w:val="47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protokoły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odbiorów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częściowych,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protokoły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prób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szczelności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próby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ciśnieniowej,</w:t>
      </w:r>
    </w:p>
    <w:p w14:paraId="76CB7A23" w14:textId="625FDC84" w:rsidR="009E6827" w:rsidRPr="000259FB" w:rsidRDefault="009E6827" w:rsidP="0020142D">
      <w:pPr>
        <w:pStyle w:val="Akapitzlist"/>
        <w:numPr>
          <w:ilvl w:val="0"/>
          <w:numId w:val="47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dokumentację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techniczną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naniesionymi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niej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zmianami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uzupełnieniami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trakcie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wykonania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robót,</w:t>
      </w:r>
    </w:p>
    <w:p w14:paraId="77198C7E" w14:textId="78448C41" w:rsidR="009E6827" w:rsidRPr="000259FB" w:rsidRDefault="009E6827" w:rsidP="0020142D">
      <w:pPr>
        <w:pStyle w:val="Akapitzlist"/>
        <w:numPr>
          <w:ilvl w:val="0"/>
          <w:numId w:val="47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dziennik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budowy.</w:t>
      </w:r>
    </w:p>
    <w:p w14:paraId="2A2FC0AD" w14:textId="77777777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14:paraId="04FF6CEA" w14:textId="69DD904D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W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szczególności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należy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skontrolować:</w:t>
      </w:r>
    </w:p>
    <w:p w14:paraId="56020C19" w14:textId="6A042D22" w:rsidR="009E6827" w:rsidRPr="000259FB" w:rsidRDefault="009E6827" w:rsidP="0020142D">
      <w:pPr>
        <w:pStyle w:val="Akapitzlist"/>
        <w:numPr>
          <w:ilvl w:val="0"/>
          <w:numId w:val="48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lastRenderedPageBreak/>
        <w:t>użycie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właściwych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materiałów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armatury,</w:t>
      </w:r>
    </w:p>
    <w:p w14:paraId="2796F2AD" w14:textId="4AB454BD" w:rsidR="009E6827" w:rsidRPr="000259FB" w:rsidRDefault="009E6827" w:rsidP="0020142D">
      <w:pPr>
        <w:pStyle w:val="Akapitzlist"/>
        <w:numPr>
          <w:ilvl w:val="0"/>
          <w:numId w:val="48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prawidłowość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wykonania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połączeń,</w:t>
      </w:r>
    </w:p>
    <w:p w14:paraId="64E89749" w14:textId="6054BB21" w:rsidR="009E6827" w:rsidRPr="000259FB" w:rsidRDefault="009E6827" w:rsidP="0020142D">
      <w:pPr>
        <w:pStyle w:val="Akapitzlist"/>
        <w:numPr>
          <w:ilvl w:val="0"/>
          <w:numId w:val="48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wielkość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spadków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wymiar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średnic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przewodów,</w:t>
      </w:r>
    </w:p>
    <w:p w14:paraId="4A00AD73" w14:textId="68C11759" w:rsidR="009E6827" w:rsidRPr="000259FB" w:rsidRDefault="009E6827" w:rsidP="0020142D">
      <w:pPr>
        <w:pStyle w:val="Akapitzlist"/>
        <w:numPr>
          <w:ilvl w:val="0"/>
          <w:numId w:val="48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prawidłowość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wykonania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podpór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przewodów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oraz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odległość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między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nimi,</w:t>
      </w:r>
    </w:p>
    <w:p w14:paraId="170AFE21" w14:textId="0034B192" w:rsidR="009E6827" w:rsidRPr="000259FB" w:rsidRDefault="009E6827" w:rsidP="0020142D">
      <w:pPr>
        <w:pStyle w:val="Akapitzlist"/>
        <w:numPr>
          <w:ilvl w:val="0"/>
          <w:numId w:val="48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prawidłowość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ustawienia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armatury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urządzeń,</w:t>
      </w:r>
    </w:p>
    <w:p w14:paraId="1BC3FA4D" w14:textId="5A73FCEC" w:rsidR="009E6827" w:rsidRPr="000259FB" w:rsidRDefault="009E6827" w:rsidP="0020142D">
      <w:pPr>
        <w:pStyle w:val="Akapitzlist"/>
        <w:numPr>
          <w:ilvl w:val="0"/>
          <w:numId w:val="48"/>
        </w:numPr>
        <w:spacing w:line="276" w:lineRule="auto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zgodność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wykonania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instalacji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dokumentacją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projektową.</w:t>
      </w:r>
    </w:p>
    <w:p w14:paraId="48662C4C" w14:textId="528B1AEC" w:rsidR="009E6827" w:rsidRPr="000259FB" w:rsidRDefault="009E6827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197" w:name="_Toc440438009"/>
      <w:bookmarkStart w:id="198" w:name="_Toc482345375"/>
      <w:bookmarkStart w:id="199" w:name="_Toc211597111"/>
      <w:r w:rsidRPr="000259FB">
        <w:rPr>
          <w:rFonts w:ascii="Garamond" w:hAnsi="Garamond" w:cs="Arial"/>
        </w:rPr>
        <w:t>PRZEPISY</w:t>
      </w:r>
      <w:r w:rsidR="00395EDA" w:rsidRPr="000259FB">
        <w:rPr>
          <w:rFonts w:ascii="Garamond" w:hAnsi="Garamond" w:cs="Arial"/>
        </w:rPr>
        <w:t xml:space="preserve"> </w:t>
      </w:r>
      <w:r w:rsidRPr="000259FB">
        <w:rPr>
          <w:rFonts w:ascii="Garamond" w:hAnsi="Garamond" w:cs="Arial"/>
        </w:rPr>
        <w:t>ZWIĄZANE</w:t>
      </w:r>
      <w:bookmarkEnd w:id="197"/>
      <w:bookmarkEnd w:id="198"/>
      <w:bookmarkEnd w:id="199"/>
    </w:p>
    <w:p w14:paraId="747980AB" w14:textId="5144CD86" w:rsidR="00E9669F" w:rsidRPr="000259FB" w:rsidRDefault="009E6827" w:rsidP="00E9669F">
      <w:pPr>
        <w:pStyle w:val="Akapitzlist"/>
        <w:numPr>
          <w:ilvl w:val="0"/>
          <w:numId w:val="49"/>
        </w:numPr>
        <w:tabs>
          <w:tab w:val="left" w:pos="284"/>
        </w:tabs>
        <w:spacing w:line="276" w:lineRule="auto"/>
        <w:ind w:left="284" w:hanging="284"/>
        <w:rPr>
          <w:rFonts w:ascii="Garamond" w:hAnsi="Garamond" w:cs="Arial"/>
          <w:szCs w:val="20"/>
        </w:rPr>
      </w:pPr>
      <w:bookmarkStart w:id="200" w:name="_Toc482345376"/>
      <w:r w:rsidRPr="000259FB">
        <w:rPr>
          <w:rFonts w:ascii="Garamond" w:hAnsi="Garamond" w:cs="Arial"/>
          <w:szCs w:val="20"/>
        </w:rPr>
        <w:t>Ustawa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7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lipca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1994r.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-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Prawo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budowlane.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ab/>
        <w:t>Tekst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jednolity:</w:t>
      </w:r>
      <w:r w:rsidR="00395EDA" w:rsidRPr="000259FB">
        <w:rPr>
          <w:rFonts w:ascii="Garamond" w:hAnsi="Garamond" w:cs="Arial"/>
          <w:szCs w:val="20"/>
        </w:rPr>
        <w:t xml:space="preserve"> </w:t>
      </w:r>
      <w:hyperlink r:id="rId8" w:history="1">
        <w:r w:rsidRPr="000259FB">
          <w:rPr>
            <w:rFonts w:ascii="Garamond" w:hAnsi="Garamond" w:cs="Arial"/>
            <w:szCs w:val="20"/>
          </w:rPr>
          <w:t>Dz.U.</w:t>
        </w:r>
        <w:r w:rsidR="00395EDA" w:rsidRPr="000259FB">
          <w:rPr>
            <w:rFonts w:ascii="Garamond" w:hAnsi="Garamond" w:cs="Arial"/>
            <w:szCs w:val="20"/>
          </w:rPr>
          <w:t xml:space="preserve"> </w:t>
        </w:r>
        <w:r w:rsidRPr="000259FB">
          <w:rPr>
            <w:rFonts w:ascii="Garamond" w:hAnsi="Garamond" w:cs="Arial"/>
            <w:szCs w:val="20"/>
          </w:rPr>
          <w:t>2003</w:t>
        </w:r>
        <w:r w:rsidR="00395EDA" w:rsidRPr="000259FB">
          <w:rPr>
            <w:rFonts w:ascii="Garamond" w:hAnsi="Garamond" w:cs="Arial"/>
            <w:szCs w:val="20"/>
          </w:rPr>
          <w:t xml:space="preserve"> </w:t>
        </w:r>
        <w:r w:rsidRPr="000259FB">
          <w:rPr>
            <w:rFonts w:ascii="Garamond" w:hAnsi="Garamond" w:cs="Arial"/>
            <w:szCs w:val="20"/>
          </w:rPr>
          <w:t>nr</w:t>
        </w:r>
        <w:r w:rsidR="00395EDA" w:rsidRPr="000259FB">
          <w:rPr>
            <w:rFonts w:ascii="Garamond" w:hAnsi="Garamond" w:cs="Arial"/>
            <w:szCs w:val="20"/>
          </w:rPr>
          <w:t xml:space="preserve"> </w:t>
        </w:r>
        <w:r w:rsidRPr="000259FB">
          <w:rPr>
            <w:rFonts w:ascii="Garamond" w:hAnsi="Garamond" w:cs="Arial"/>
            <w:szCs w:val="20"/>
          </w:rPr>
          <w:t>207</w:t>
        </w:r>
        <w:r w:rsidR="00395EDA" w:rsidRPr="000259FB">
          <w:rPr>
            <w:rFonts w:ascii="Garamond" w:hAnsi="Garamond" w:cs="Arial"/>
            <w:szCs w:val="20"/>
          </w:rPr>
          <w:t xml:space="preserve"> </w:t>
        </w:r>
        <w:r w:rsidRPr="000259FB">
          <w:rPr>
            <w:rFonts w:ascii="Garamond" w:hAnsi="Garamond" w:cs="Arial"/>
            <w:szCs w:val="20"/>
          </w:rPr>
          <w:t>poz.2016</w:t>
        </w:r>
      </w:hyperlink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Dalsze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zmiany:</w:t>
      </w:r>
      <w:r w:rsidR="00395EDA" w:rsidRPr="000259FB">
        <w:rPr>
          <w:rFonts w:ascii="Garamond" w:hAnsi="Garamond" w:cs="Arial"/>
          <w:szCs w:val="20"/>
        </w:rPr>
        <w:t xml:space="preserve"> </w:t>
      </w:r>
      <w:hyperlink r:id="rId9" w:history="1">
        <w:r w:rsidRPr="000259FB">
          <w:rPr>
            <w:rFonts w:ascii="Garamond" w:hAnsi="Garamond" w:cs="Arial"/>
            <w:szCs w:val="20"/>
          </w:rPr>
          <w:t>Dz.U.</w:t>
        </w:r>
        <w:r w:rsidR="00395EDA" w:rsidRPr="000259FB">
          <w:rPr>
            <w:rFonts w:ascii="Garamond" w:hAnsi="Garamond" w:cs="Arial"/>
            <w:szCs w:val="20"/>
          </w:rPr>
          <w:t xml:space="preserve"> </w:t>
        </w:r>
        <w:r w:rsidRPr="000259FB">
          <w:rPr>
            <w:rFonts w:ascii="Garamond" w:hAnsi="Garamond" w:cs="Arial"/>
            <w:szCs w:val="20"/>
          </w:rPr>
          <w:t>2004</w:t>
        </w:r>
        <w:r w:rsidR="00395EDA" w:rsidRPr="000259FB">
          <w:rPr>
            <w:rFonts w:ascii="Garamond" w:hAnsi="Garamond" w:cs="Arial"/>
            <w:szCs w:val="20"/>
          </w:rPr>
          <w:t xml:space="preserve"> </w:t>
        </w:r>
        <w:r w:rsidRPr="000259FB">
          <w:rPr>
            <w:rFonts w:ascii="Garamond" w:hAnsi="Garamond" w:cs="Arial"/>
            <w:szCs w:val="20"/>
          </w:rPr>
          <w:t>nr</w:t>
        </w:r>
        <w:r w:rsidR="00395EDA" w:rsidRPr="000259FB">
          <w:rPr>
            <w:rFonts w:ascii="Garamond" w:hAnsi="Garamond" w:cs="Arial"/>
            <w:szCs w:val="20"/>
          </w:rPr>
          <w:t xml:space="preserve"> </w:t>
        </w:r>
        <w:r w:rsidRPr="000259FB">
          <w:rPr>
            <w:rFonts w:ascii="Garamond" w:hAnsi="Garamond" w:cs="Arial"/>
            <w:szCs w:val="20"/>
          </w:rPr>
          <w:t>6</w:t>
        </w:r>
        <w:r w:rsidR="00395EDA" w:rsidRPr="000259FB">
          <w:rPr>
            <w:rFonts w:ascii="Garamond" w:hAnsi="Garamond" w:cs="Arial"/>
            <w:szCs w:val="20"/>
          </w:rPr>
          <w:t xml:space="preserve"> </w:t>
        </w:r>
        <w:r w:rsidRPr="000259FB">
          <w:rPr>
            <w:rFonts w:ascii="Garamond" w:hAnsi="Garamond" w:cs="Arial"/>
            <w:szCs w:val="20"/>
          </w:rPr>
          <w:t>poz.41</w:t>
        </w:r>
        <w:bookmarkEnd w:id="200"/>
      </w:hyperlink>
    </w:p>
    <w:p w14:paraId="2510D513" w14:textId="33C42D36" w:rsidR="009E6827" w:rsidRPr="000259FB" w:rsidRDefault="009E6827" w:rsidP="00E9669F">
      <w:pPr>
        <w:pStyle w:val="Akapitzlist"/>
        <w:numPr>
          <w:ilvl w:val="0"/>
          <w:numId w:val="49"/>
        </w:numPr>
        <w:tabs>
          <w:tab w:val="left" w:pos="284"/>
        </w:tabs>
        <w:spacing w:line="276" w:lineRule="auto"/>
        <w:ind w:left="284" w:hanging="284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PN-B-02431-1,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Ogrzewnictwo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Kotłownie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wbudowane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paliwa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gazowe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gęstości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względnej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mniejszej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niż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</w:t>
      </w:r>
    </w:p>
    <w:p w14:paraId="11CAFEEA" w14:textId="2FE637D7" w:rsidR="009E6827" w:rsidRPr="000259FB" w:rsidRDefault="009E6827" w:rsidP="0020142D">
      <w:pPr>
        <w:pStyle w:val="Akapitzlist"/>
        <w:numPr>
          <w:ilvl w:val="0"/>
          <w:numId w:val="49"/>
        </w:numPr>
        <w:tabs>
          <w:tab w:val="left" w:pos="284"/>
        </w:tabs>
        <w:spacing w:line="276" w:lineRule="auto"/>
        <w:ind w:left="284" w:hanging="284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Rozporządzenie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Ministra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Infrastruktury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12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kwietnia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2002r.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sprawie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warunków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technicznych,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jakim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powinny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odpowiadać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budynki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ich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usytuowanie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wraz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późniejszymi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zmianami</w:t>
      </w:r>
      <w:r w:rsidR="00395EDA" w:rsidRPr="000259FB">
        <w:rPr>
          <w:rFonts w:ascii="Garamond" w:hAnsi="Garamond" w:cs="Arial"/>
          <w:szCs w:val="20"/>
        </w:rPr>
        <w:t xml:space="preserve"> </w:t>
      </w:r>
      <w:hyperlink r:id="rId10" w:history="1">
        <w:r w:rsidRPr="000259FB">
          <w:rPr>
            <w:rFonts w:ascii="Garamond" w:hAnsi="Garamond"/>
          </w:rPr>
          <w:t>Dz.U.</w:t>
        </w:r>
        <w:r w:rsidR="00395EDA" w:rsidRPr="000259FB">
          <w:rPr>
            <w:rFonts w:ascii="Garamond" w:hAnsi="Garamond"/>
          </w:rPr>
          <w:t xml:space="preserve"> </w:t>
        </w:r>
        <w:r w:rsidRPr="000259FB">
          <w:rPr>
            <w:rFonts w:ascii="Garamond" w:hAnsi="Garamond"/>
          </w:rPr>
          <w:t>2002</w:t>
        </w:r>
        <w:r w:rsidR="00395EDA" w:rsidRPr="000259FB">
          <w:rPr>
            <w:rFonts w:ascii="Garamond" w:hAnsi="Garamond"/>
          </w:rPr>
          <w:t xml:space="preserve"> </w:t>
        </w:r>
        <w:r w:rsidRPr="000259FB">
          <w:rPr>
            <w:rFonts w:ascii="Garamond" w:hAnsi="Garamond"/>
          </w:rPr>
          <w:t>nr</w:t>
        </w:r>
        <w:r w:rsidR="00395EDA" w:rsidRPr="000259FB">
          <w:rPr>
            <w:rFonts w:ascii="Garamond" w:hAnsi="Garamond"/>
          </w:rPr>
          <w:t xml:space="preserve"> </w:t>
        </w:r>
        <w:r w:rsidRPr="000259FB">
          <w:rPr>
            <w:rFonts w:ascii="Garamond" w:hAnsi="Garamond"/>
          </w:rPr>
          <w:t>75</w:t>
        </w:r>
        <w:r w:rsidR="00395EDA" w:rsidRPr="000259FB">
          <w:rPr>
            <w:rFonts w:ascii="Garamond" w:hAnsi="Garamond"/>
          </w:rPr>
          <w:t xml:space="preserve"> </w:t>
        </w:r>
        <w:r w:rsidRPr="000259FB">
          <w:rPr>
            <w:rFonts w:ascii="Garamond" w:hAnsi="Garamond"/>
          </w:rPr>
          <w:t>poz.690</w:t>
        </w:r>
      </w:hyperlink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wraz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="00E9669F" w:rsidRPr="000259FB">
        <w:rPr>
          <w:rFonts w:ascii="Garamond" w:hAnsi="Garamond" w:cs="Arial"/>
          <w:szCs w:val="20"/>
        </w:rPr>
        <w:br/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późniejszymi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zmianami</w:t>
      </w:r>
    </w:p>
    <w:p w14:paraId="33A215A6" w14:textId="6B1F5FCC" w:rsidR="009E6827" w:rsidRPr="000259FB" w:rsidRDefault="009E6827" w:rsidP="0020142D">
      <w:pPr>
        <w:pStyle w:val="Akapitzlist"/>
        <w:numPr>
          <w:ilvl w:val="0"/>
          <w:numId w:val="49"/>
        </w:numPr>
        <w:tabs>
          <w:tab w:val="left" w:pos="284"/>
        </w:tabs>
        <w:spacing w:line="276" w:lineRule="auto"/>
        <w:ind w:left="284" w:hanging="284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Rozporządzenie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Ministra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Infrastruktury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2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września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2004r.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sprawie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szczegółowego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zakresu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formy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dokumentacji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projektowej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oraz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specyfikacji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technicznych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wykonania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odbioru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robót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budowlanych.</w:t>
      </w:r>
    </w:p>
    <w:p w14:paraId="6C255572" w14:textId="091B9CC8" w:rsidR="009E6827" w:rsidRPr="000259FB" w:rsidRDefault="009E6827" w:rsidP="0020142D">
      <w:pPr>
        <w:pStyle w:val="Akapitzlist"/>
        <w:numPr>
          <w:ilvl w:val="0"/>
          <w:numId w:val="49"/>
        </w:numPr>
        <w:tabs>
          <w:tab w:val="left" w:pos="284"/>
        </w:tabs>
        <w:spacing w:line="276" w:lineRule="auto"/>
        <w:ind w:left="284" w:hanging="284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PN-B-02414:1999,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Ogrzewnictwo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ciepłownictwo.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Zabezpieczenie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instalacji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ogrzewań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wodnych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systemu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zamkniętego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z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naczyniami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wzbiorczymi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przeponowymi.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Wymagania.</w:t>
      </w:r>
    </w:p>
    <w:p w14:paraId="6F4BF5F1" w14:textId="5BDF27EF" w:rsidR="009E6827" w:rsidRPr="000259FB" w:rsidRDefault="009E6827" w:rsidP="0020142D">
      <w:pPr>
        <w:pStyle w:val="Akapitzlist"/>
        <w:numPr>
          <w:ilvl w:val="0"/>
          <w:numId w:val="49"/>
        </w:numPr>
        <w:tabs>
          <w:tab w:val="left" w:pos="284"/>
        </w:tabs>
        <w:spacing w:line="276" w:lineRule="auto"/>
        <w:ind w:left="284" w:hanging="284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PN-91/B-02420,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Ogrzewnictwo.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Odpowietrzenie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instalacji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ogrzewań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wodnych.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Wymagania.</w:t>
      </w:r>
    </w:p>
    <w:p w14:paraId="5026FE62" w14:textId="49089DFD" w:rsidR="009E6827" w:rsidRPr="000259FB" w:rsidRDefault="009E6827" w:rsidP="0020142D">
      <w:pPr>
        <w:pStyle w:val="Akapitzlist"/>
        <w:numPr>
          <w:ilvl w:val="0"/>
          <w:numId w:val="49"/>
        </w:numPr>
        <w:tabs>
          <w:tab w:val="left" w:pos="284"/>
        </w:tabs>
        <w:spacing w:line="276" w:lineRule="auto"/>
        <w:ind w:left="284" w:hanging="284"/>
        <w:rPr>
          <w:rFonts w:ascii="Garamond" w:hAnsi="Garamond" w:cs="Arial"/>
          <w:szCs w:val="20"/>
        </w:rPr>
      </w:pPr>
      <w:r w:rsidRPr="000259FB">
        <w:rPr>
          <w:rFonts w:ascii="Garamond" w:hAnsi="Garamond" w:cs="Arial"/>
          <w:szCs w:val="20"/>
        </w:rPr>
        <w:t>PN-85/B-02421,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Ogrzewnictwo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ciepłownictwo.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Izolacja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cieplna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rurociągów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armatury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urządzeń.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Wymagania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="00E9669F" w:rsidRPr="000259FB">
        <w:rPr>
          <w:rFonts w:ascii="Garamond" w:hAnsi="Garamond" w:cs="Arial"/>
          <w:szCs w:val="20"/>
        </w:rPr>
        <w:br/>
      </w:r>
      <w:r w:rsidRPr="000259FB">
        <w:rPr>
          <w:rFonts w:ascii="Garamond" w:hAnsi="Garamond" w:cs="Arial"/>
          <w:szCs w:val="20"/>
        </w:rPr>
        <w:t>i</w:t>
      </w:r>
      <w:r w:rsidR="00395EDA" w:rsidRPr="000259FB">
        <w:rPr>
          <w:rFonts w:ascii="Garamond" w:hAnsi="Garamond" w:cs="Arial"/>
          <w:szCs w:val="20"/>
        </w:rPr>
        <w:t xml:space="preserve"> </w:t>
      </w:r>
      <w:r w:rsidRPr="000259FB">
        <w:rPr>
          <w:rFonts w:ascii="Garamond" w:hAnsi="Garamond" w:cs="Arial"/>
          <w:szCs w:val="20"/>
        </w:rPr>
        <w:t>badania.</w:t>
      </w:r>
    </w:p>
    <w:p w14:paraId="02F9DBBC" w14:textId="5C04F5C0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0259FB">
        <w:rPr>
          <w:rFonts w:ascii="Garamond" w:hAnsi="Garamond" w:cs="Arial"/>
          <w:b/>
          <w:sz w:val="20"/>
          <w:szCs w:val="20"/>
        </w:rPr>
        <w:t>Inne</w:t>
      </w:r>
      <w:r w:rsidR="00395EDA" w:rsidRPr="000259FB">
        <w:rPr>
          <w:rFonts w:ascii="Garamond" w:hAnsi="Garamond" w:cs="Arial"/>
          <w:b/>
          <w:sz w:val="20"/>
          <w:szCs w:val="20"/>
        </w:rPr>
        <w:t xml:space="preserve"> </w:t>
      </w:r>
      <w:r w:rsidRPr="000259FB">
        <w:rPr>
          <w:rFonts w:ascii="Garamond" w:hAnsi="Garamond" w:cs="Arial"/>
          <w:b/>
          <w:sz w:val="20"/>
          <w:szCs w:val="20"/>
        </w:rPr>
        <w:t>dokumenty:</w:t>
      </w:r>
    </w:p>
    <w:p w14:paraId="466F5E83" w14:textId="5FFC2119" w:rsidR="009E6827" w:rsidRPr="000259FB" w:rsidRDefault="009E6827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0259FB">
        <w:rPr>
          <w:rFonts w:ascii="Garamond" w:hAnsi="Garamond" w:cs="Arial"/>
          <w:sz w:val="20"/>
          <w:szCs w:val="20"/>
        </w:rPr>
        <w:t>Warunki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techniczne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wykonania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odbioru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instalacji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grzewczych.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Pr="000259FB">
        <w:rPr>
          <w:rFonts w:ascii="Garamond" w:hAnsi="Garamond" w:cs="Arial"/>
          <w:sz w:val="20"/>
          <w:szCs w:val="20"/>
        </w:rPr>
        <w:t>Część</w:t>
      </w:r>
      <w:r w:rsidR="00395EDA" w:rsidRPr="000259FB">
        <w:rPr>
          <w:rFonts w:ascii="Garamond" w:hAnsi="Garamond" w:cs="Arial"/>
          <w:sz w:val="20"/>
          <w:szCs w:val="20"/>
        </w:rPr>
        <w:t xml:space="preserve"> </w:t>
      </w:r>
      <w:r w:rsidR="00E9669F" w:rsidRPr="000259FB">
        <w:rPr>
          <w:rFonts w:ascii="Garamond" w:hAnsi="Garamond" w:cs="Arial"/>
          <w:sz w:val="20"/>
          <w:szCs w:val="20"/>
        </w:rPr>
        <w:t>4</w:t>
      </w:r>
      <w:r w:rsidRPr="000259FB">
        <w:rPr>
          <w:rFonts w:ascii="Garamond" w:hAnsi="Garamond" w:cs="Arial"/>
          <w:sz w:val="20"/>
          <w:szCs w:val="20"/>
        </w:rPr>
        <w:t>.</w:t>
      </w:r>
    </w:p>
    <w:p w14:paraId="3989AFAB" w14:textId="77777777" w:rsidR="00406F7B" w:rsidRPr="000259FB" w:rsidRDefault="00406F7B" w:rsidP="0020142D">
      <w:pPr>
        <w:spacing w:line="276" w:lineRule="auto"/>
        <w:rPr>
          <w:rFonts w:ascii="Garamond" w:hAnsi="Garamond" w:cs="Arial"/>
        </w:rPr>
      </w:pPr>
      <w:bookmarkStart w:id="201" w:name="_Toc440438010"/>
      <w:r w:rsidRPr="000259FB">
        <w:rPr>
          <w:rFonts w:ascii="Garamond" w:hAnsi="Garamond" w:cs="Arial"/>
        </w:rPr>
        <w:br w:type="page"/>
      </w:r>
    </w:p>
    <w:p w14:paraId="72250910" w14:textId="49D0A7FE" w:rsidR="00406F7B" w:rsidRPr="0066218B" w:rsidRDefault="00406F7B" w:rsidP="0020142D">
      <w:pPr>
        <w:pStyle w:val="Nagwek1"/>
        <w:numPr>
          <w:ilvl w:val="0"/>
          <w:numId w:val="2"/>
        </w:numPr>
        <w:tabs>
          <w:tab w:val="left" w:pos="0"/>
          <w:tab w:val="left" w:pos="426"/>
        </w:tabs>
        <w:spacing w:before="240" w:after="240" w:line="276" w:lineRule="auto"/>
        <w:rPr>
          <w:rFonts w:ascii="Garamond" w:hAnsi="Garamond" w:cs="Arial"/>
        </w:rPr>
      </w:pPr>
      <w:bookmarkStart w:id="202" w:name="_Toc490127441"/>
      <w:bookmarkStart w:id="203" w:name="_Toc211597112"/>
      <w:r w:rsidRPr="0066218B">
        <w:rPr>
          <w:rFonts w:ascii="Garamond" w:hAnsi="Garamond" w:cs="Arial"/>
        </w:rPr>
        <w:lastRenderedPageBreak/>
        <w:t>Instalacja</w:t>
      </w:r>
      <w:r w:rsidR="00395EDA" w:rsidRPr="0066218B">
        <w:rPr>
          <w:rFonts w:ascii="Garamond" w:hAnsi="Garamond" w:cs="Arial"/>
        </w:rPr>
        <w:t xml:space="preserve"> </w:t>
      </w:r>
      <w:r w:rsidR="00DE2990" w:rsidRPr="0066218B">
        <w:rPr>
          <w:rFonts w:ascii="Garamond" w:hAnsi="Garamond" w:cs="Arial"/>
        </w:rPr>
        <w:t>gazowa</w:t>
      </w:r>
      <w:r w:rsidR="00395EDA" w:rsidRPr="0066218B">
        <w:rPr>
          <w:rFonts w:ascii="Garamond" w:hAnsi="Garamond" w:cs="Arial"/>
        </w:rPr>
        <w:t xml:space="preserve"> </w:t>
      </w:r>
      <w:r w:rsidRPr="0066218B">
        <w:rPr>
          <w:rFonts w:ascii="Garamond" w:hAnsi="Garamond" w:cs="Arial"/>
        </w:rPr>
        <w:t>0</w:t>
      </w:r>
      <w:r w:rsidR="00DE2990" w:rsidRPr="0066218B">
        <w:rPr>
          <w:rFonts w:ascii="Garamond" w:hAnsi="Garamond" w:cs="Arial"/>
        </w:rPr>
        <w:t>4</w:t>
      </w:r>
      <w:r w:rsidRPr="0066218B">
        <w:rPr>
          <w:rFonts w:ascii="Garamond" w:hAnsi="Garamond" w:cs="Arial"/>
        </w:rPr>
        <w:t>.00.00</w:t>
      </w:r>
      <w:bookmarkEnd w:id="202"/>
      <w:bookmarkEnd w:id="203"/>
    </w:p>
    <w:p w14:paraId="05EB8948" w14:textId="2578960E" w:rsidR="00F3018C" w:rsidRPr="0066218B" w:rsidRDefault="00F3018C" w:rsidP="00F3018C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66218B">
        <w:rPr>
          <w:rFonts w:ascii="Garamond" w:hAnsi="Garamond" w:cs="Arial"/>
          <w:b/>
          <w:sz w:val="20"/>
          <w:szCs w:val="20"/>
        </w:rPr>
        <w:t>Kody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CPV</w:t>
      </w:r>
    </w:p>
    <w:p w14:paraId="63DC65D6" w14:textId="228300B3" w:rsidR="00F3018C" w:rsidRPr="0066218B" w:rsidRDefault="00F3018C" w:rsidP="00F3018C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66218B">
        <w:rPr>
          <w:rFonts w:ascii="Garamond" w:hAnsi="Garamond" w:cs="Arial"/>
          <w:b/>
          <w:sz w:val="20"/>
          <w:szCs w:val="20"/>
        </w:rPr>
        <w:t>CPV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45331100-7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Ogólne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roboty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budowlane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związane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z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budową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rurociągów</w:t>
      </w:r>
    </w:p>
    <w:p w14:paraId="264C3033" w14:textId="5A692F73" w:rsidR="00F3018C" w:rsidRPr="0066218B" w:rsidRDefault="00F3018C" w:rsidP="00F3018C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66218B">
        <w:rPr>
          <w:rFonts w:ascii="Garamond" w:hAnsi="Garamond" w:cs="Arial"/>
          <w:b/>
          <w:sz w:val="20"/>
          <w:szCs w:val="20"/>
        </w:rPr>
        <w:t>CPV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45333000-0: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Roboty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instalacyjne</w:t>
      </w:r>
      <w:r w:rsidR="00395EDA" w:rsidRPr="0066218B">
        <w:rPr>
          <w:rFonts w:ascii="Garamond" w:hAnsi="Garamond" w:cs="Arial"/>
          <w:b/>
          <w:sz w:val="20"/>
          <w:szCs w:val="20"/>
        </w:rPr>
        <w:t xml:space="preserve"> </w:t>
      </w:r>
      <w:r w:rsidRPr="0066218B">
        <w:rPr>
          <w:rFonts w:ascii="Garamond" w:hAnsi="Garamond" w:cs="Arial"/>
          <w:b/>
          <w:sz w:val="20"/>
          <w:szCs w:val="20"/>
        </w:rPr>
        <w:t>gazowe</w:t>
      </w:r>
    </w:p>
    <w:p w14:paraId="11D991C4" w14:textId="77777777" w:rsidR="00406F7B" w:rsidRPr="0066218B" w:rsidRDefault="00406F7B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204" w:name="_Toc490127442"/>
      <w:bookmarkStart w:id="205" w:name="_Toc211597113"/>
      <w:r w:rsidRPr="0066218B">
        <w:rPr>
          <w:rFonts w:ascii="Garamond" w:hAnsi="Garamond" w:cs="Arial"/>
        </w:rPr>
        <w:t>Wstęp</w:t>
      </w:r>
      <w:bookmarkEnd w:id="204"/>
      <w:bookmarkEnd w:id="205"/>
    </w:p>
    <w:p w14:paraId="62B9D5DB" w14:textId="20FD6CA2" w:rsidR="00406F7B" w:rsidRPr="0066218B" w:rsidRDefault="00406F7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06" w:name="_Toc490127443"/>
      <w:bookmarkStart w:id="207" w:name="_Toc211597114"/>
      <w:r w:rsidRPr="0066218B">
        <w:rPr>
          <w:rFonts w:ascii="Garamond" w:hAnsi="Garamond" w:cs="Arial"/>
          <w:sz w:val="24"/>
        </w:rPr>
        <w:t>Przedmiot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ST</w:t>
      </w:r>
      <w:bookmarkEnd w:id="206"/>
      <w:bookmarkEnd w:id="207"/>
    </w:p>
    <w:p w14:paraId="0E4E219B" w14:textId="7CC21246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Przedmiotem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niniejszej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specyfikacji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technicznej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(ST)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wymagania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dotyczące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odbioru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robót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związanych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wykonaniem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gazowej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potrzeby:</w:t>
      </w:r>
    </w:p>
    <w:p w14:paraId="5F910312" w14:textId="77777777" w:rsidR="0066218B" w:rsidRPr="0066218B" w:rsidRDefault="0066218B" w:rsidP="0066218B">
      <w:pPr>
        <w:spacing w:line="276" w:lineRule="auto"/>
        <w:jc w:val="center"/>
        <w:rPr>
          <w:rFonts w:ascii="Garamond" w:hAnsi="Garamond" w:cs="Arial"/>
          <w:b/>
          <w:color w:val="000000"/>
        </w:rPr>
      </w:pPr>
      <w:bookmarkStart w:id="208" w:name="_Toc490127444"/>
      <w:r w:rsidRPr="0066218B">
        <w:rPr>
          <w:rFonts w:ascii="Garamond" w:hAnsi="Garamond" w:cs="Arial"/>
          <w:b/>
          <w:color w:val="000000"/>
        </w:rPr>
        <w:t>BUDOWA BUDYNKU MIESZKALNEGO WIELORODZINNEGO WRAZ Z INFRASTRUKTURĄ TOWARZYSZĄCĄ</w:t>
      </w:r>
    </w:p>
    <w:p w14:paraId="64411D86" w14:textId="592FA95F" w:rsidR="00BE3F01" w:rsidRPr="0066218B" w:rsidRDefault="0066218B" w:rsidP="0066218B">
      <w:pPr>
        <w:spacing w:line="276" w:lineRule="auto"/>
        <w:jc w:val="center"/>
        <w:rPr>
          <w:rFonts w:ascii="Garamond" w:hAnsi="Garamond" w:cs="Arial"/>
          <w:b/>
          <w:color w:val="000000"/>
        </w:rPr>
      </w:pPr>
      <w:r w:rsidRPr="0066218B">
        <w:rPr>
          <w:rFonts w:ascii="Garamond" w:hAnsi="Garamond" w:cs="Arial"/>
          <w:b/>
          <w:color w:val="000000"/>
        </w:rPr>
        <w:t>Lokalizacja: 59-940 Węgliniec, ul. Sportowa, dz. nr 223/51</w:t>
      </w:r>
    </w:p>
    <w:p w14:paraId="3CD1D2FA" w14:textId="122B6405" w:rsidR="00406F7B" w:rsidRPr="0066218B" w:rsidRDefault="00406F7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09" w:name="_Toc211597115"/>
      <w:r w:rsidRPr="0066218B">
        <w:rPr>
          <w:rFonts w:ascii="Garamond" w:hAnsi="Garamond" w:cs="Arial"/>
          <w:sz w:val="24"/>
        </w:rPr>
        <w:t>Zakres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stosowania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ST</w:t>
      </w:r>
      <w:bookmarkEnd w:id="208"/>
      <w:bookmarkEnd w:id="209"/>
    </w:p>
    <w:p w14:paraId="58978D65" w14:textId="604D4CDE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Specyfikacja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techniczna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jest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stosowana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jako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dokument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przetargowy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kontraktowy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zlecaniu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br/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realizacji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robót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wymienionych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punkcie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5.1.1.</w:t>
      </w:r>
    </w:p>
    <w:p w14:paraId="49184DF5" w14:textId="5E26A028" w:rsidR="00406F7B" w:rsidRPr="0066218B" w:rsidRDefault="00406F7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10" w:name="_Toc490127445"/>
      <w:bookmarkStart w:id="211" w:name="_Toc211597116"/>
      <w:r w:rsidRPr="0066218B">
        <w:rPr>
          <w:rFonts w:ascii="Garamond" w:hAnsi="Garamond" w:cs="Arial"/>
          <w:sz w:val="24"/>
        </w:rPr>
        <w:t>Zakres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robót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objętych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ST</w:t>
      </w:r>
      <w:bookmarkEnd w:id="210"/>
      <w:bookmarkEnd w:id="211"/>
    </w:p>
    <w:p w14:paraId="447389EB" w14:textId="37A7F5E0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Specyfikacja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obejmuje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wszystkie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czynności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umożliwiające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mające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celu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="0081086A" w:rsidRPr="0066218B">
        <w:rPr>
          <w:rFonts w:ascii="Garamond" w:hAnsi="Garamond" w:cs="Arial"/>
          <w:sz w:val="20"/>
          <w:szCs w:val="20"/>
        </w:rPr>
        <w:t>gazowej.</w:t>
      </w:r>
    </w:p>
    <w:p w14:paraId="1F7ED503" w14:textId="5D702A73" w:rsidR="00406F7B" w:rsidRPr="0066218B" w:rsidRDefault="00406F7B" w:rsidP="0020142D">
      <w:pPr>
        <w:spacing w:line="276" w:lineRule="auto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zakres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robót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wchodzą:</w:t>
      </w:r>
    </w:p>
    <w:p w14:paraId="5FBEA95B" w14:textId="2C23D811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montaż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instalacji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="0081086A" w:rsidRPr="0066218B">
        <w:rPr>
          <w:rFonts w:ascii="Garamond" w:hAnsi="Garamond" w:cs="Arial"/>
          <w:szCs w:val="20"/>
        </w:rPr>
        <w:t>gazowej</w:t>
      </w:r>
      <w:r w:rsidRPr="0066218B">
        <w:rPr>
          <w:rFonts w:ascii="Garamond" w:hAnsi="Garamond" w:cs="Arial"/>
          <w:szCs w:val="20"/>
        </w:rPr>
        <w:t>,</w:t>
      </w:r>
    </w:p>
    <w:p w14:paraId="66C374E1" w14:textId="7DC54F60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próby,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rozruch,</w:t>
      </w:r>
    </w:p>
    <w:p w14:paraId="7367BE91" w14:textId="2B013913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wykonanie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przejść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przez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przegrody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budowlane,</w:t>
      </w:r>
    </w:p>
    <w:p w14:paraId="6E06B0EA" w14:textId="77777777" w:rsidR="00406F7B" w:rsidRPr="0066218B" w:rsidRDefault="00406F7B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212" w:name="_Toc490127446"/>
      <w:bookmarkStart w:id="213" w:name="_Toc211597117"/>
      <w:r w:rsidRPr="0066218B">
        <w:rPr>
          <w:rFonts w:ascii="Garamond" w:hAnsi="Garamond" w:cs="Arial"/>
        </w:rPr>
        <w:t>Materiały</w:t>
      </w:r>
      <w:bookmarkEnd w:id="212"/>
      <w:bookmarkEnd w:id="213"/>
    </w:p>
    <w:p w14:paraId="11BE051C" w14:textId="1838DA1A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stosować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materiały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krajowe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zagraniczne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posiadające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aprobaty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techniczne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wydane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odpowiednie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Instytuty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Badawcze.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</w:p>
    <w:p w14:paraId="41D6BFA4" w14:textId="344AFEDB" w:rsidR="00406F7B" w:rsidRPr="0066218B" w:rsidRDefault="00406F7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14" w:name="_Toc490127447"/>
      <w:bookmarkStart w:id="215" w:name="_Toc211597118"/>
      <w:r w:rsidRPr="0066218B">
        <w:rPr>
          <w:rFonts w:ascii="Garamond" w:hAnsi="Garamond" w:cs="Arial"/>
          <w:sz w:val="24"/>
        </w:rPr>
        <w:t>Rury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i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kształtki</w:t>
      </w:r>
      <w:bookmarkEnd w:id="214"/>
      <w:bookmarkEnd w:id="215"/>
    </w:p>
    <w:p w14:paraId="6682C075" w14:textId="3020ABDE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stalowe</w:t>
      </w:r>
    </w:p>
    <w:p w14:paraId="411E2617" w14:textId="42F3B222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obrębie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kotłowni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projektuje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się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stalowe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wg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normy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PN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80-/H-74221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łączone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spawanie.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Podstawowymi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zaletami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stali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własności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mechaniczne.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Stal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jest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wytrzymała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rozciąganie,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zginanie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ściskanie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-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pozwala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układanie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nawet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długich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bez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dodatkowych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podpór.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stalowe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sprawdzają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się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też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tam,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gdzie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narażone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obciążenia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mechaniczne.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Stal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jest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materiałem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szczelnym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-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stalowe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przenikają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gazy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otoczenia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zewnętrznego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(np.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tlen).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Jest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też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odporna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oddziaływanie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promieni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UV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-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pod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wpływem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własności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stali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ulegają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pogarszaniu.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Stal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jest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odporna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wysokie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temperatury.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</w:p>
    <w:p w14:paraId="3CA8152D" w14:textId="77777777" w:rsidR="00406F7B" w:rsidRPr="0066218B" w:rsidRDefault="00406F7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16" w:name="_Toc490127448"/>
      <w:bookmarkStart w:id="217" w:name="_Toc211597119"/>
      <w:r w:rsidRPr="0066218B">
        <w:rPr>
          <w:rFonts w:ascii="Garamond" w:hAnsi="Garamond" w:cs="Arial"/>
          <w:sz w:val="24"/>
        </w:rPr>
        <w:t>Armatura</w:t>
      </w:r>
      <w:bookmarkEnd w:id="216"/>
      <w:bookmarkEnd w:id="217"/>
    </w:p>
    <w:p w14:paraId="17412A81" w14:textId="08DA9677" w:rsidR="00406F7B" w:rsidRPr="0066218B" w:rsidRDefault="00406F7B" w:rsidP="0020142D">
      <w:pPr>
        <w:spacing w:line="276" w:lineRule="auto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Jako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armaturę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stosuje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się:</w:t>
      </w:r>
    </w:p>
    <w:p w14:paraId="6B648A3F" w14:textId="41E6311D" w:rsidR="00BB12F6" w:rsidRPr="0066218B" w:rsidRDefault="00BB12F6" w:rsidP="00BB12F6">
      <w:pPr>
        <w:pStyle w:val="Akapitzlist"/>
        <w:numPr>
          <w:ilvl w:val="0"/>
          <w:numId w:val="55"/>
        </w:numPr>
        <w:spacing w:line="276" w:lineRule="auto"/>
        <w:rPr>
          <w:rFonts w:ascii="Garamond" w:eastAsiaTheme="minorHAnsi" w:hAnsi="Garamond" w:cs="Arial"/>
          <w:szCs w:val="20"/>
          <w:lang w:eastAsia="en-US" w:bidi="ar-SA"/>
        </w:rPr>
      </w:pPr>
      <w:r w:rsidRPr="0066218B">
        <w:rPr>
          <w:rFonts w:ascii="Garamond" w:eastAsiaTheme="minorHAnsi" w:hAnsi="Garamond" w:cs="Arial"/>
          <w:szCs w:val="20"/>
          <w:lang w:eastAsia="en-US" w:bidi="ar-SA"/>
        </w:rPr>
        <w:t>System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detekcji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gazu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="0066218B" w:rsidRPr="0066218B">
        <w:rPr>
          <w:rFonts w:ascii="Garamond" w:eastAsiaTheme="minorHAnsi" w:hAnsi="Garamond" w:cs="Arial"/>
          <w:szCs w:val="20"/>
          <w:lang w:eastAsia="en-US" w:bidi="ar-SA"/>
        </w:rPr>
        <w:t>LPG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:</w:t>
      </w:r>
    </w:p>
    <w:p w14:paraId="0B188887" w14:textId="0FEC2D57" w:rsidR="00BB12F6" w:rsidRPr="0066218B" w:rsidRDefault="00BB12F6" w:rsidP="00BB12F6">
      <w:pPr>
        <w:pStyle w:val="Akapitzlist"/>
        <w:spacing w:line="276" w:lineRule="auto"/>
        <w:rPr>
          <w:rFonts w:ascii="Garamond" w:eastAsiaTheme="minorHAnsi" w:hAnsi="Garamond" w:cs="Arial"/>
          <w:szCs w:val="20"/>
          <w:lang w:eastAsia="en-US" w:bidi="ar-SA"/>
        </w:rPr>
      </w:pPr>
      <w:r w:rsidRPr="0066218B">
        <w:rPr>
          <w:rFonts w:ascii="Garamond" w:eastAsiaTheme="minorHAnsi" w:hAnsi="Garamond" w:cs="Arial"/>
          <w:szCs w:val="20"/>
          <w:lang w:eastAsia="en-US" w:bidi="ar-SA"/>
        </w:rPr>
        <w:lastRenderedPageBreak/>
        <w:t>-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moduł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alarmowy,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współpraca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z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1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detektorem,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wyjście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sterujące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zaworem,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230V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z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podtrzymaniem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zasilania,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</w:p>
    <w:p w14:paraId="473A5D69" w14:textId="20ED564A" w:rsidR="00BB12F6" w:rsidRPr="0066218B" w:rsidRDefault="00BB12F6" w:rsidP="00BB12F6">
      <w:pPr>
        <w:pStyle w:val="Akapitzlist"/>
        <w:spacing w:line="276" w:lineRule="auto"/>
        <w:rPr>
          <w:rFonts w:ascii="Garamond" w:eastAsiaTheme="minorHAnsi" w:hAnsi="Garamond" w:cs="Arial"/>
          <w:szCs w:val="20"/>
          <w:lang w:eastAsia="en-US" w:bidi="ar-SA"/>
        </w:rPr>
      </w:pPr>
      <w:r w:rsidRPr="0066218B">
        <w:rPr>
          <w:rFonts w:ascii="Garamond" w:eastAsiaTheme="minorHAnsi" w:hAnsi="Garamond" w:cs="Arial"/>
          <w:szCs w:val="20"/>
          <w:lang w:eastAsia="en-US" w:bidi="ar-SA"/>
        </w:rPr>
        <w:t>-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rozłącznik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instalacyjny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do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systemów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opartych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o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moduły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alarmowe</w:t>
      </w:r>
    </w:p>
    <w:p w14:paraId="251E7218" w14:textId="2639B0EC" w:rsidR="00BB12F6" w:rsidRPr="0066218B" w:rsidRDefault="00BB12F6" w:rsidP="00BB12F6">
      <w:pPr>
        <w:pStyle w:val="Akapitzlist"/>
        <w:spacing w:line="276" w:lineRule="auto"/>
        <w:rPr>
          <w:rFonts w:ascii="Garamond" w:eastAsiaTheme="minorHAnsi" w:hAnsi="Garamond" w:cs="Arial"/>
          <w:szCs w:val="20"/>
          <w:lang w:eastAsia="en-US" w:bidi="ar-SA"/>
        </w:rPr>
      </w:pPr>
      <w:r w:rsidRPr="0066218B">
        <w:rPr>
          <w:rFonts w:ascii="Garamond" w:eastAsiaTheme="minorHAnsi" w:hAnsi="Garamond" w:cs="Arial"/>
          <w:szCs w:val="20"/>
          <w:lang w:eastAsia="en-US" w:bidi="ar-SA"/>
        </w:rPr>
        <w:t>-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detektor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metanu,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sensor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półprzewodnikowy;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kalibracja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10/30%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DGW</w:t>
      </w:r>
    </w:p>
    <w:p w14:paraId="1C0BBA3E" w14:textId="3692A372" w:rsidR="00BB12F6" w:rsidRPr="0066218B" w:rsidRDefault="00BB12F6" w:rsidP="00BB12F6">
      <w:pPr>
        <w:pStyle w:val="Akapitzlist"/>
        <w:spacing w:line="276" w:lineRule="auto"/>
        <w:rPr>
          <w:rFonts w:ascii="Garamond" w:eastAsiaTheme="minorHAnsi" w:hAnsi="Garamond" w:cs="Arial"/>
          <w:szCs w:val="20"/>
          <w:lang w:eastAsia="en-US" w:bidi="ar-SA"/>
        </w:rPr>
      </w:pPr>
      <w:r w:rsidRPr="0066218B">
        <w:rPr>
          <w:rFonts w:ascii="Garamond" w:eastAsiaTheme="minorHAnsi" w:hAnsi="Garamond" w:cs="Arial"/>
          <w:szCs w:val="20"/>
          <w:lang w:eastAsia="en-US" w:bidi="ar-SA"/>
        </w:rPr>
        <w:t>-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sygnalizator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optyczno-akustyczny,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wyciszenie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105-70dB/1m,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IP54,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zasilanie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12V</w:t>
      </w:r>
    </w:p>
    <w:p w14:paraId="279C575C" w14:textId="73A2992F" w:rsidR="00A85517" w:rsidRPr="0066218B" w:rsidRDefault="00BB12F6" w:rsidP="00BB12F6">
      <w:pPr>
        <w:pStyle w:val="Akapitzlist"/>
        <w:spacing w:line="276" w:lineRule="auto"/>
        <w:rPr>
          <w:rFonts w:ascii="Garamond" w:eastAsiaTheme="minorHAnsi" w:hAnsi="Garamond" w:cs="Arial"/>
          <w:szCs w:val="20"/>
          <w:lang w:eastAsia="en-US" w:bidi="ar-SA"/>
        </w:rPr>
      </w:pPr>
      <w:r w:rsidRPr="0066218B">
        <w:rPr>
          <w:rFonts w:ascii="Garamond" w:eastAsiaTheme="minorHAnsi" w:hAnsi="Garamond" w:cs="Arial"/>
          <w:szCs w:val="20"/>
          <w:lang w:eastAsia="en-US" w:bidi="ar-SA"/>
        </w:rPr>
        <w:t>-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zawór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elektromagnetyczny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klapowy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kołnierzowy,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wersja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[WEx],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przyłącze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DN50,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korpus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DN50,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ciśnienie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nominalne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0,5MPa,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Ex</w:t>
      </w:r>
    </w:p>
    <w:p w14:paraId="760DFAC3" w14:textId="638D2469" w:rsidR="00A85517" w:rsidRPr="0066218B" w:rsidRDefault="00A85517" w:rsidP="0020142D">
      <w:pPr>
        <w:pStyle w:val="Akapitzlist"/>
        <w:numPr>
          <w:ilvl w:val="0"/>
          <w:numId w:val="55"/>
        </w:numPr>
        <w:spacing w:line="276" w:lineRule="auto"/>
        <w:rPr>
          <w:rFonts w:ascii="Garamond" w:eastAsiaTheme="minorHAnsi" w:hAnsi="Garamond" w:cs="Arial"/>
          <w:szCs w:val="20"/>
          <w:lang w:eastAsia="en-US" w:bidi="ar-SA"/>
        </w:rPr>
      </w:pPr>
      <w:r w:rsidRPr="0066218B">
        <w:rPr>
          <w:rFonts w:ascii="Garamond" w:eastAsiaTheme="minorHAnsi" w:hAnsi="Garamond" w:cs="Arial"/>
          <w:szCs w:val="20"/>
          <w:lang w:eastAsia="en-US" w:bidi="ar-SA"/>
        </w:rPr>
        <w:t>Zawory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odcinające</w:t>
      </w:r>
    </w:p>
    <w:p w14:paraId="05832745" w14:textId="70B00924" w:rsidR="00A85517" w:rsidRPr="0066218B" w:rsidRDefault="00A85517" w:rsidP="0020142D">
      <w:pPr>
        <w:pStyle w:val="Akapitzlist"/>
        <w:numPr>
          <w:ilvl w:val="0"/>
          <w:numId w:val="55"/>
        </w:numPr>
        <w:spacing w:line="276" w:lineRule="auto"/>
        <w:rPr>
          <w:rFonts w:ascii="Garamond" w:eastAsiaTheme="minorHAnsi" w:hAnsi="Garamond" w:cs="Arial"/>
          <w:szCs w:val="20"/>
          <w:lang w:eastAsia="en-US" w:bidi="ar-SA"/>
        </w:rPr>
      </w:pPr>
      <w:r w:rsidRPr="0066218B">
        <w:rPr>
          <w:rFonts w:ascii="Garamond" w:eastAsiaTheme="minorHAnsi" w:hAnsi="Garamond" w:cs="Arial"/>
          <w:szCs w:val="20"/>
          <w:lang w:eastAsia="en-US" w:bidi="ar-SA"/>
        </w:rPr>
        <w:t>Filtry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siatkowe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do</w:t>
      </w:r>
      <w:r w:rsidR="00395EDA" w:rsidRPr="0066218B">
        <w:rPr>
          <w:rFonts w:ascii="Garamond" w:eastAsiaTheme="minorHAnsi" w:hAnsi="Garamond" w:cs="Arial"/>
          <w:szCs w:val="20"/>
          <w:lang w:eastAsia="en-US" w:bidi="ar-SA"/>
        </w:rPr>
        <w:t xml:space="preserve"> </w:t>
      </w:r>
      <w:r w:rsidRPr="0066218B">
        <w:rPr>
          <w:rFonts w:ascii="Garamond" w:eastAsiaTheme="minorHAnsi" w:hAnsi="Garamond" w:cs="Arial"/>
          <w:szCs w:val="20"/>
          <w:lang w:eastAsia="en-US" w:bidi="ar-SA"/>
        </w:rPr>
        <w:t>gazu</w:t>
      </w:r>
    </w:p>
    <w:p w14:paraId="32EF497E" w14:textId="77777777" w:rsidR="00406F7B" w:rsidRPr="0066218B" w:rsidRDefault="00406F7B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218" w:name="_Toc490127449"/>
      <w:bookmarkStart w:id="219" w:name="_Toc211597120"/>
      <w:r w:rsidRPr="0066218B">
        <w:rPr>
          <w:rFonts w:ascii="Garamond" w:hAnsi="Garamond" w:cs="Arial"/>
        </w:rPr>
        <w:t>Sprzęt</w:t>
      </w:r>
      <w:bookmarkEnd w:id="218"/>
      <w:bookmarkEnd w:id="219"/>
    </w:p>
    <w:p w14:paraId="20E32B1C" w14:textId="49229E68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Wykonawca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jest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zobowiązany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używania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takiego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sprzętu,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który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spowoduje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niekorzystnego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wpływu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jakość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materiałów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jakość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wykonywanych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robót.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Dotyczy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zarówno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czynności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wykonywanych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miejscu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robót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jak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czynnościach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pomocniczych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(rozładunek,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transport).</w:t>
      </w:r>
    </w:p>
    <w:p w14:paraId="45F99DD3" w14:textId="2B8DA6BD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Wykonawca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powinien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wykonywać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połączenia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pomocą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niezbędnych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narzędzi,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przestrzegając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wytycznych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montażowych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podanych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producenta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urządzeń.</w:t>
      </w:r>
    </w:p>
    <w:p w14:paraId="14287A87" w14:textId="12E16A89" w:rsidR="00406F7B" w:rsidRPr="0066218B" w:rsidRDefault="00406F7B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220" w:name="_Toc490127450"/>
      <w:bookmarkStart w:id="221" w:name="_Toc211597121"/>
      <w:r w:rsidRPr="0066218B">
        <w:rPr>
          <w:rFonts w:ascii="Garamond" w:hAnsi="Garamond" w:cs="Arial"/>
        </w:rPr>
        <w:t>Transport</w:t>
      </w:r>
      <w:r w:rsidR="00395EDA" w:rsidRPr="0066218B">
        <w:rPr>
          <w:rFonts w:ascii="Garamond" w:hAnsi="Garamond" w:cs="Arial"/>
        </w:rPr>
        <w:t xml:space="preserve"> </w:t>
      </w:r>
      <w:r w:rsidRPr="0066218B">
        <w:rPr>
          <w:rFonts w:ascii="Garamond" w:hAnsi="Garamond" w:cs="Arial"/>
        </w:rPr>
        <w:t>i</w:t>
      </w:r>
      <w:r w:rsidR="00395EDA" w:rsidRPr="0066218B">
        <w:rPr>
          <w:rFonts w:ascii="Garamond" w:hAnsi="Garamond" w:cs="Arial"/>
        </w:rPr>
        <w:t xml:space="preserve"> </w:t>
      </w:r>
      <w:r w:rsidRPr="0066218B">
        <w:rPr>
          <w:rFonts w:ascii="Garamond" w:hAnsi="Garamond" w:cs="Arial"/>
        </w:rPr>
        <w:t>składowanie</w:t>
      </w:r>
      <w:bookmarkEnd w:id="220"/>
      <w:bookmarkEnd w:id="221"/>
    </w:p>
    <w:p w14:paraId="50431034" w14:textId="60C30B09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stosować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jedynie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takie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środki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transportu,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które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wpływają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niekorzystnie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jakość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materiałów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="00E9669F" w:rsidRPr="0066218B">
        <w:rPr>
          <w:rFonts w:ascii="Garamond" w:hAnsi="Garamond" w:cs="Arial"/>
          <w:sz w:val="20"/>
          <w:szCs w:val="20"/>
        </w:rPr>
        <w:br/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wykonywanych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robót.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środkach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transportu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materiały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zabezpieczyć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przed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przemieszczaniem.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przewozić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składować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poziomo,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równym,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płaskim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podłożu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tak,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aby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unikać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wyginania.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Podczas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ładowania,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rozładowywania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składowania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zabezpieczyć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przed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uszkodzeniami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mechanicznymi.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trakcie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prac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przeładunkowych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dopuszcza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się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stosowania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lin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stalowych.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mogą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być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zrzucane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przeciągane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podłożu,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lecz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musza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być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przenoszone.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Armaturę,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urządzenia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przechowywać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zamkniętym,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suchym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pomieszczeniu.</w:t>
      </w:r>
    </w:p>
    <w:p w14:paraId="37D17B40" w14:textId="77777777" w:rsidR="00406F7B" w:rsidRPr="0066218B" w:rsidRDefault="00406F7B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222" w:name="_Toc490127451"/>
      <w:bookmarkStart w:id="223" w:name="_Toc211597122"/>
      <w:r w:rsidRPr="0066218B">
        <w:rPr>
          <w:rFonts w:ascii="Garamond" w:hAnsi="Garamond" w:cs="Arial"/>
        </w:rPr>
        <w:t>Montaż</w:t>
      </w:r>
      <w:bookmarkEnd w:id="222"/>
      <w:bookmarkEnd w:id="223"/>
    </w:p>
    <w:p w14:paraId="7A72105A" w14:textId="38532ABE" w:rsidR="00406F7B" w:rsidRPr="0066218B" w:rsidRDefault="00406F7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24" w:name="_Toc490127452"/>
      <w:bookmarkStart w:id="225" w:name="_Toc211597123"/>
      <w:r w:rsidRPr="0066218B">
        <w:rPr>
          <w:rFonts w:ascii="Garamond" w:hAnsi="Garamond" w:cs="Arial"/>
          <w:sz w:val="24"/>
        </w:rPr>
        <w:t>Montaż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rur</w:t>
      </w:r>
      <w:bookmarkEnd w:id="224"/>
      <w:bookmarkEnd w:id="225"/>
    </w:p>
    <w:p w14:paraId="04EA3F31" w14:textId="0DEAFC19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Prace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montażowe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wykonywać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temperaturze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powyżej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0ºC.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pamiętać,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aby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zostawiać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wolnego,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zamocowanego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końca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rury.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instalować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taki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sposób,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aby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uniemożliwić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mechaniczne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lub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termiczne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uszkodzenia.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Dopuszczalne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jest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malowanie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najlepiej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tego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celu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użyć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farbę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wodną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akrylową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połyskiem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powierzchni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zewnętrznych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lub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rozpuszczalną.</w:t>
      </w:r>
    </w:p>
    <w:p w14:paraId="2986DCE5" w14:textId="2320687C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montować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ścian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stropów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pomocą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obejm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systemowych.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Odstęp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zamocowaniu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pomiędzy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pojedynczymi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obejmami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zgodnie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zaleceniami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producenta.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prowadzić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wierzchu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ścian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lub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bruzdach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zachowaniem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zasad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mocowań.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</w:p>
    <w:p w14:paraId="35D50978" w14:textId="0F9C984E" w:rsidR="00406F7B" w:rsidRPr="0066218B" w:rsidRDefault="00406F7B" w:rsidP="0020142D">
      <w:pPr>
        <w:spacing w:line="276" w:lineRule="auto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Rury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stalowe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łączone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spawanie.</w:t>
      </w:r>
    </w:p>
    <w:p w14:paraId="48D916FC" w14:textId="59CDF63F" w:rsidR="00406F7B" w:rsidRPr="0066218B" w:rsidRDefault="00406F7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26" w:name="_Toc490127453"/>
      <w:bookmarkStart w:id="227" w:name="_Toc211597124"/>
      <w:r w:rsidRPr="0066218B">
        <w:rPr>
          <w:rFonts w:ascii="Garamond" w:hAnsi="Garamond" w:cs="Arial"/>
          <w:sz w:val="24"/>
        </w:rPr>
        <w:t>Montaż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armatury</w:t>
      </w:r>
      <w:bookmarkEnd w:id="226"/>
      <w:bookmarkEnd w:id="227"/>
    </w:p>
    <w:p w14:paraId="4B53ABF2" w14:textId="3C698671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Przed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montażem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sprawdzić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działanie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armatury,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szczelność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otwarcia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zamknięcia.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Ustawić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zgodnie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="00E9669F" w:rsidRPr="0066218B">
        <w:rPr>
          <w:rFonts w:ascii="Garamond" w:hAnsi="Garamond" w:cs="Arial"/>
          <w:sz w:val="20"/>
          <w:szCs w:val="20"/>
        </w:rPr>
        <w:br/>
      </w:r>
      <w:r w:rsidRPr="0066218B">
        <w:rPr>
          <w:rFonts w:ascii="Garamond" w:hAnsi="Garamond" w:cs="Arial"/>
          <w:sz w:val="20"/>
          <w:szCs w:val="20"/>
        </w:rPr>
        <w:t>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oznaczonym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kierunkiem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przepływu,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tak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zapewnić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dogodny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dostęp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obsługi.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powinna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pozwalać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wymontowanie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elementów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lub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części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celów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remontowych.</w:t>
      </w:r>
    </w:p>
    <w:p w14:paraId="63F83A0E" w14:textId="6883B620" w:rsidR="00406F7B" w:rsidRPr="0066218B" w:rsidRDefault="00406F7B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228" w:name="_Toc490127454"/>
      <w:bookmarkStart w:id="229" w:name="_Toc211597125"/>
      <w:r w:rsidRPr="0066218B">
        <w:rPr>
          <w:rFonts w:ascii="Garamond" w:hAnsi="Garamond" w:cs="Arial"/>
        </w:rPr>
        <w:t>Kontrola</w:t>
      </w:r>
      <w:r w:rsidR="00395EDA" w:rsidRPr="0066218B">
        <w:rPr>
          <w:rFonts w:ascii="Garamond" w:hAnsi="Garamond" w:cs="Arial"/>
        </w:rPr>
        <w:t xml:space="preserve"> </w:t>
      </w:r>
      <w:r w:rsidRPr="0066218B">
        <w:rPr>
          <w:rFonts w:ascii="Garamond" w:hAnsi="Garamond" w:cs="Arial"/>
        </w:rPr>
        <w:t>jakości</w:t>
      </w:r>
      <w:r w:rsidR="00395EDA" w:rsidRPr="0066218B">
        <w:rPr>
          <w:rFonts w:ascii="Garamond" w:hAnsi="Garamond" w:cs="Arial"/>
        </w:rPr>
        <w:t xml:space="preserve"> </w:t>
      </w:r>
      <w:r w:rsidRPr="0066218B">
        <w:rPr>
          <w:rFonts w:ascii="Garamond" w:hAnsi="Garamond" w:cs="Arial"/>
        </w:rPr>
        <w:t>robót</w:t>
      </w:r>
      <w:bookmarkEnd w:id="228"/>
      <w:bookmarkEnd w:id="229"/>
    </w:p>
    <w:p w14:paraId="44D80E71" w14:textId="39EAB2DE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Kontrola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jakości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robót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obejmuje:</w:t>
      </w:r>
    </w:p>
    <w:p w14:paraId="2FAED959" w14:textId="750D020B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sprawdzenie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zgodności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wykonania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instalacji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gazowej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dokumentacją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projektową,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co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zgodności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lastRenderedPageBreak/>
        <w:t>zabudowanych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materiałów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urządzeń,</w:t>
      </w:r>
    </w:p>
    <w:p w14:paraId="61D4EC11" w14:textId="56CF375F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sprawdzenie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poprawności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jakości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wykonania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montażu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wszystkich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elementów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połączeń,</w:t>
      </w:r>
    </w:p>
    <w:p w14:paraId="407145FB" w14:textId="03B7B48A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sprawdzenie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poprawności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wykonania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mocowań,</w:t>
      </w:r>
    </w:p>
    <w:p w14:paraId="5496870C" w14:textId="06749DB7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wykonanie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próby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ciśnieniowej.</w:t>
      </w:r>
    </w:p>
    <w:p w14:paraId="2DC7C189" w14:textId="77777777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14:paraId="63586701" w14:textId="3A9C81FD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Wyniki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przeprowadzonych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badań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powinny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być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ujęte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formie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protokołu.</w:t>
      </w:r>
    </w:p>
    <w:p w14:paraId="51748115" w14:textId="547419E1" w:rsidR="00406F7B" w:rsidRPr="0066218B" w:rsidRDefault="00406F7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30" w:name="_Toc490127455"/>
      <w:bookmarkStart w:id="231" w:name="_Toc211597126"/>
      <w:r w:rsidRPr="0066218B">
        <w:rPr>
          <w:rFonts w:ascii="Garamond" w:hAnsi="Garamond" w:cs="Arial"/>
          <w:sz w:val="24"/>
        </w:rPr>
        <w:t>Próba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szczelności</w:t>
      </w:r>
      <w:bookmarkEnd w:id="230"/>
      <w:bookmarkEnd w:id="231"/>
    </w:p>
    <w:p w14:paraId="7D88D5CC" w14:textId="6E6D9102" w:rsidR="00406F7B" w:rsidRPr="0066218B" w:rsidRDefault="00AA67D3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Główną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szczelności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gazowej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przeprowadza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się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posiadającej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zabezpieczenia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antykorozyjnego,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oczyszczeniu,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zaślepieniu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końcówek,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otwarciu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kurków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odłączeniu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odbiorników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gazu.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szczelności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powietrzem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ciśnienie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0,1MPa.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ciągu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30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minut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trwania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manometr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powinien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wykazywać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spadku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ciśnienia.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Jeżeli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trzykrotna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wynik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negatywny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zdemontować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nowo.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Badanie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szczelności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połączeń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(zaworów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itp.)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powlekanie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połączeń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wodą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mydlaną.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Wszystkie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nieszczelności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tym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przypadku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usunąć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poprzez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rozmontowanie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miejscu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nieszczelnym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ponowne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zmontowanie.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przeprowadzenia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głównej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szczelności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sporządza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się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protokół,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który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powinien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być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podpisany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właściciela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budynku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oraz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wykonawcę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gazowej.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Odbiór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gazowej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może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być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przeprowadzony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wykonaniu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pozytywnych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szczelności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dokonanych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obecności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przedstawiciela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dostawcy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gazu.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Odbiór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polega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sprawdzeniu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zgodności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projektem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uwzględnieniem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ewentualnych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zmian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w/g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zapisów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dzienniku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budowy,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sprawdzeniu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atestów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certyfikatów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urządzeń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gazowych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oraz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protokołów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badań</w:t>
      </w:r>
      <w:r w:rsidR="00406F7B" w:rsidRPr="0066218B">
        <w:rPr>
          <w:rFonts w:ascii="Garamond" w:hAnsi="Garamond" w:cs="Arial"/>
          <w:sz w:val="20"/>
          <w:szCs w:val="20"/>
        </w:rPr>
        <w:t>.</w:t>
      </w:r>
    </w:p>
    <w:p w14:paraId="057EE4C8" w14:textId="2A75E9DB" w:rsidR="00406F7B" w:rsidRPr="0066218B" w:rsidRDefault="00406F7B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232" w:name="_Toc490127456"/>
      <w:bookmarkStart w:id="233" w:name="_Toc211597127"/>
      <w:r w:rsidRPr="0066218B">
        <w:rPr>
          <w:rFonts w:ascii="Garamond" w:hAnsi="Garamond" w:cs="Arial"/>
        </w:rPr>
        <w:t>Odbiór</w:t>
      </w:r>
      <w:r w:rsidR="00395EDA" w:rsidRPr="0066218B">
        <w:rPr>
          <w:rFonts w:ascii="Garamond" w:hAnsi="Garamond" w:cs="Arial"/>
        </w:rPr>
        <w:t xml:space="preserve"> </w:t>
      </w:r>
      <w:r w:rsidRPr="0066218B">
        <w:rPr>
          <w:rFonts w:ascii="Garamond" w:hAnsi="Garamond" w:cs="Arial"/>
        </w:rPr>
        <w:t>robót</w:t>
      </w:r>
      <w:bookmarkEnd w:id="232"/>
      <w:bookmarkEnd w:id="233"/>
    </w:p>
    <w:p w14:paraId="701B6EE5" w14:textId="0A0DC20E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Odbiór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="00534BA4" w:rsidRPr="0066218B">
        <w:rPr>
          <w:rFonts w:ascii="Garamond" w:hAnsi="Garamond" w:cs="Arial"/>
          <w:sz w:val="20"/>
          <w:szCs w:val="20"/>
        </w:rPr>
        <w:t>gazowej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powinien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być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poprzedzony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rozruchem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próbnym.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gotowości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rozruchu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próbnego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zawiadamia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kierownik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budowy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wpisem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dziennika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budowy.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Rozruch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próbny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powinien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być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przeprowadzony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zakresie,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czasie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obecności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osób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przewidzianych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przepisach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szczególnych.</w:t>
      </w:r>
    </w:p>
    <w:p w14:paraId="677A47C4" w14:textId="75EF68AD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Po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pozytywnym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zakończeniu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rozruchu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próbnego,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potwierdzonym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odpowiednim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protokołem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wpisem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dziennika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budowy,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inwestor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zwołuje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komisję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odbioru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Komisja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dokonuje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odbioru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dopuszcza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eksploatacji.</w:t>
      </w:r>
    </w:p>
    <w:p w14:paraId="59201EB7" w14:textId="20E7F46A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Niezależnie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dokumentacji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techniczno-ruchowej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instrukcji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obsługi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poszczególnych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urządzeń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oraz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wymaganych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dokumentów,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wykonawca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przed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przekazaniem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użytkownikowi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powinien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dostarczyć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pełną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instrukcję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eksploatacyjną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zawierającą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schemat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technologiczny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instalacji,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podstawowe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zasady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funkcjonowania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zainstalowanego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układu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automatyki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detekcji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wycieku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="00534BA4" w:rsidRPr="0066218B">
        <w:rPr>
          <w:rFonts w:ascii="Garamond" w:hAnsi="Garamond" w:cs="Arial"/>
          <w:sz w:val="20"/>
          <w:szCs w:val="20"/>
        </w:rPr>
        <w:t>gazu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sposób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jej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obsługi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poziomie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użytkownika.</w:t>
      </w:r>
      <w:r w:rsidR="00395EDA" w:rsidRPr="0066218B">
        <w:rPr>
          <w:rFonts w:ascii="Garamond" w:hAnsi="Garamond" w:cs="Arial"/>
          <w:sz w:val="20"/>
          <w:szCs w:val="20"/>
        </w:rPr>
        <w:t xml:space="preserve">  </w:t>
      </w:r>
    </w:p>
    <w:p w14:paraId="40473DA1" w14:textId="23A4695C" w:rsidR="00406F7B" w:rsidRPr="0066218B" w:rsidRDefault="00406F7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34" w:name="_Toc490127457"/>
      <w:bookmarkStart w:id="235" w:name="_Toc211597128"/>
      <w:r w:rsidRPr="0066218B">
        <w:rPr>
          <w:rFonts w:ascii="Garamond" w:hAnsi="Garamond" w:cs="Arial"/>
          <w:sz w:val="24"/>
        </w:rPr>
        <w:t>Odbiór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częściowy</w:t>
      </w:r>
      <w:bookmarkEnd w:id="234"/>
      <w:bookmarkEnd w:id="235"/>
      <w:r w:rsidR="00395EDA" w:rsidRPr="0066218B">
        <w:rPr>
          <w:rFonts w:ascii="Garamond" w:hAnsi="Garamond" w:cs="Arial"/>
          <w:sz w:val="24"/>
        </w:rPr>
        <w:t xml:space="preserve"> </w:t>
      </w:r>
    </w:p>
    <w:p w14:paraId="08141997" w14:textId="1B86BF01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Odbiorowi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częściowemu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poddać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części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robót,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które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znikają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czasie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postępu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robót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(bruzdy,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przebicia),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oraz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elementy,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których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sprawdzenie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jest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niemożliwe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lub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utrudnione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fazie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odbioru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końcowego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(instalacje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prowadzone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pod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tynkiem,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zaizolowane).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Każdorazowo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po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przeprowadzonym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odbiorze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częściowym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sporządzić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protokół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="00E9669F" w:rsidRPr="0066218B">
        <w:rPr>
          <w:rFonts w:ascii="Garamond" w:hAnsi="Garamond" w:cs="Arial"/>
          <w:sz w:val="20"/>
          <w:szCs w:val="20"/>
        </w:rPr>
        <w:br/>
      </w:r>
      <w:r w:rsidRPr="0066218B">
        <w:rPr>
          <w:rFonts w:ascii="Garamond" w:hAnsi="Garamond" w:cs="Arial"/>
          <w:sz w:val="20"/>
          <w:szCs w:val="20"/>
        </w:rPr>
        <w:t>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dokonać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wpisu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dzienniku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budowy.</w:t>
      </w:r>
    </w:p>
    <w:p w14:paraId="06267001" w14:textId="73608D4C" w:rsidR="00406F7B" w:rsidRPr="0066218B" w:rsidRDefault="00406F7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36" w:name="_Toc490127458"/>
      <w:bookmarkStart w:id="237" w:name="_Toc211597129"/>
      <w:r w:rsidRPr="0066218B">
        <w:rPr>
          <w:rFonts w:ascii="Garamond" w:hAnsi="Garamond" w:cs="Arial"/>
          <w:sz w:val="24"/>
        </w:rPr>
        <w:t>Odbiór</w:t>
      </w:r>
      <w:r w:rsidR="00395EDA" w:rsidRPr="0066218B">
        <w:rPr>
          <w:rFonts w:ascii="Garamond" w:hAnsi="Garamond" w:cs="Arial"/>
          <w:sz w:val="24"/>
        </w:rPr>
        <w:t xml:space="preserve"> </w:t>
      </w:r>
      <w:r w:rsidRPr="0066218B">
        <w:rPr>
          <w:rFonts w:ascii="Garamond" w:hAnsi="Garamond" w:cs="Arial"/>
          <w:sz w:val="24"/>
        </w:rPr>
        <w:t>końcowy</w:t>
      </w:r>
      <w:bookmarkEnd w:id="236"/>
      <w:bookmarkEnd w:id="237"/>
    </w:p>
    <w:p w14:paraId="0BA3880B" w14:textId="08B132C6" w:rsidR="00406F7B" w:rsidRPr="0066218B" w:rsidRDefault="00406F7B" w:rsidP="0020142D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t>Przy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odbiorze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końcowym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przedłożyć:</w:t>
      </w:r>
    </w:p>
    <w:p w14:paraId="1BA6D1E2" w14:textId="74B7DB7A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protokoły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odbiorów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częściowych,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protokoły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prób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szczelności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próby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ciśnieniowej,</w:t>
      </w:r>
    </w:p>
    <w:p w14:paraId="69CE944E" w14:textId="384B4B8B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dokumentację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techniczną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naniesionymi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na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niej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zmianami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uzupełnieniami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trakcie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wykonania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robót,</w:t>
      </w:r>
    </w:p>
    <w:p w14:paraId="351C5FEF" w14:textId="3598430D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dziennik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budowy.</w:t>
      </w:r>
    </w:p>
    <w:p w14:paraId="1C99275F" w14:textId="77777777" w:rsidR="00406F7B" w:rsidRPr="0066218B" w:rsidRDefault="00406F7B" w:rsidP="0020142D">
      <w:pPr>
        <w:spacing w:line="276" w:lineRule="auto"/>
        <w:rPr>
          <w:rFonts w:ascii="Garamond" w:hAnsi="Garamond" w:cs="Arial"/>
          <w:szCs w:val="20"/>
        </w:rPr>
      </w:pPr>
    </w:p>
    <w:p w14:paraId="3A882F4B" w14:textId="0C46ED14" w:rsidR="00406F7B" w:rsidRPr="0066218B" w:rsidRDefault="00406F7B" w:rsidP="0020142D">
      <w:pPr>
        <w:spacing w:line="276" w:lineRule="auto"/>
        <w:rPr>
          <w:rFonts w:ascii="Garamond" w:hAnsi="Garamond" w:cs="Arial"/>
          <w:sz w:val="20"/>
          <w:szCs w:val="20"/>
        </w:rPr>
      </w:pPr>
      <w:r w:rsidRPr="0066218B">
        <w:rPr>
          <w:rFonts w:ascii="Garamond" w:hAnsi="Garamond" w:cs="Arial"/>
          <w:sz w:val="20"/>
          <w:szCs w:val="20"/>
        </w:rPr>
        <w:lastRenderedPageBreak/>
        <w:t>W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szczególności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należy</w:t>
      </w:r>
      <w:r w:rsidR="00395EDA" w:rsidRPr="0066218B">
        <w:rPr>
          <w:rFonts w:ascii="Garamond" w:hAnsi="Garamond" w:cs="Arial"/>
          <w:sz w:val="20"/>
          <w:szCs w:val="20"/>
        </w:rPr>
        <w:t xml:space="preserve"> </w:t>
      </w:r>
      <w:r w:rsidRPr="0066218B">
        <w:rPr>
          <w:rFonts w:ascii="Garamond" w:hAnsi="Garamond" w:cs="Arial"/>
          <w:sz w:val="20"/>
          <w:szCs w:val="20"/>
        </w:rPr>
        <w:t>skontrolować:</w:t>
      </w:r>
    </w:p>
    <w:p w14:paraId="158B2A8A" w14:textId="3281080C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użycie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właściwych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materiałów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armatury,</w:t>
      </w:r>
    </w:p>
    <w:p w14:paraId="16EB9EE4" w14:textId="79CE84CE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prawidłowość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wykonania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połączeń,</w:t>
      </w:r>
    </w:p>
    <w:p w14:paraId="683B517D" w14:textId="4E1E708A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wielkość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spadków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wymiar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średnic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przewodów,</w:t>
      </w:r>
    </w:p>
    <w:p w14:paraId="46B21F3F" w14:textId="4F9A32F0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prawidłowość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wykonania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podpór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przewodów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oraz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odległość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między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nimi,</w:t>
      </w:r>
    </w:p>
    <w:p w14:paraId="3A6590E0" w14:textId="19A8E922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prawidłowość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ustawienia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armatury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urządzeń,</w:t>
      </w:r>
    </w:p>
    <w:p w14:paraId="6573A4CF" w14:textId="79089A39" w:rsidR="00406F7B" w:rsidRPr="0066218B" w:rsidRDefault="00406F7B" w:rsidP="0020142D">
      <w:pPr>
        <w:pStyle w:val="Akapitzlist"/>
        <w:numPr>
          <w:ilvl w:val="0"/>
          <w:numId w:val="51"/>
        </w:numPr>
        <w:spacing w:line="276" w:lineRule="auto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zgodność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wykonania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instalacji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dokumentacją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projektową.</w:t>
      </w:r>
    </w:p>
    <w:p w14:paraId="20868553" w14:textId="6C286602" w:rsidR="00406F7B" w:rsidRPr="0066218B" w:rsidRDefault="00406F7B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jc w:val="both"/>
        <w:rPr>
          <w:rFonts w:ascii="Garamond" w:hAnsi="Garamond" w:cs="Arial"/>
        </w:rPr>
      </w:pPr>
      <w:bookmarkStart w:id="238" w:name="_Toc490127459"/>
      <w:bookmarkStart w:id="239" w:name="_Toc211597130"/>
      <w:r w:rsidRPr="0066218B">
        <w:rPr>
          <w:rFonts w:ascii="Garamond" w:hAnsi="Garamond" w:cs="Arial"/>
        </w:rPr>
        <w:t>Przepisy</w:t>
      </w:r>
      <w:r w:rsidR="00395EDA" w:rsidRPr="0066218B">
        <w:rPr>
          <w:rFonts w:ascii="Garamond" w:hAnsi="Garamond" w:cs="Arial"/>
        </w:rPr>
        <w:t xml:space="preserve"> </w:t>
      </w:r>
      <w:r w:rsidRPr="0066218B">
        <w:rPr>
          <w:rFonts w:ascii="Garamond" w:hAnsi="Garamond" w:cs="Arial"/>
        </w:rPr>
        <w:t>związane</w:t>
      </w:r>
      <w:bookmarkEnd w:id="238"/>
      <w:bookmarkEnd w:id="239"/>
    </w:p>
    <w:p w14:paraId="63B578BF" w14:textId="5BF5AB74" w:rsidR="00406F7B" w:rsidRPr="0066218B" w:rsidRDefault="00406F7B" w:rsidP="0020142D">
      <w:pPr>
        <w:pStyle w:val="Akapitzlist"/>
        <w:numPr>
          <w:ilvl w:val="0"/>
          <w:numId w:val="50"/>
        </w:numPr>
        <w:spacing w:line="276" w:lineRule="auto"/>
        <w:ind w:left="426" w:hanging="426"/>
        <w:rPr>
          <w:rFonts w:ascii="Garamond" w:hAnsi="Garamond" w:cs="Arial"/>
          <w:szCs w:val="20"/>
          <w:lang w:bidi="ar-SA"/>
        </w:rPr>
      </w:pPr>
      <w:r w:rsidRPr="0066218B">
        <w:rPr>
          <w:rFonts w:ascii="Garamond" w:hAnsi="Garamond" w:cs="Arial"/>
          <w:szCs w:val="20"/>
        </w:rPr>
        <w:t>Ustawa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7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lipca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1994r.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-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Prawo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budowlane.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ab/>
        <w:t>Tekst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jednolity:</w:t>
      </w:r>
      <w:r w:rsidR="00395EDA" w:rsidRPr="0066218B">
        <w:rPr>
          <w:rFonts w:ascii="Garamond" w:hAnsi="Garamond" w:cs="Arial"/>
          <w:szCs w:val="20"/>
        </w:rPr>
        <w:t xml:space="preserve"> </w:t>
      </w:r>
      <w:hyperlink r:id="rId11" w:history="1">
        <w:r w:rsidRPr="0066218B">
          <w:rPr>
            <w:rFonts w:ascii="Garamond" w:hAnsi="Garamond"/>
          </w:rPr>
          <w:t>Dz.U.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2003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nr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207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poz.2016</w:t>
        </w:r>
      </w:hyperlink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Dalsze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zmiany:</w:t>
      </w:r>
      <w:r w:rsidR="00395EDA" w:rsidRPr="0066218B">
        <w:rPr>
          <w:rFonts w:ascii="Garamond" w:hAnsi="Garamond" w:cs="Arial"/>
          <w:szCs w:val="20"/>
        </w:rPr>
        <w:t xml:space="preserve"> </w:t>
      </w:r>
      <w:hyperlink r:id="rId12" w:history="1">
        <w:r w:rsidRPr="0066218B">
          <w:rPr>
            <w:rFonts w:ascii="Garamond" w:hAnsi="Garamond"/>
          </w:rPr>
          <w:t>Dz.U.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2004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nr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6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poz.41</w:t>
        </w:r>
      </w:hyperlink>
      <w:hyperlink r:id="rId13" w:history="1"/>
    </w:p>
    <w:p w14:paraId="43E62F0C" w14:textId="480AE51F" w:rsidR="00406F7B" w:rsidRPr="0066218B" w:rsidRDefault="00406F7B" w:rsidP="0020142D">
      <w:pPr>
        <w:pStyle w:val="Akapitzlist"/>
        <w:numPr>
          <w:ilvl w:val="0"/>
          <w:numId w:val="50"/>
        </w:numPr>
        <w:spacing w:line="276" w:lineRule="auto"/>
        <w:ind w:left="426" w:hanging="426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Rozporządzenie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Ministra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Infrastruktury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12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kwietnia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2002r.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sprawie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warunków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technicznych,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jakim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powinny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odpowiadać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budynki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ich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usytuowanie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wraz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późniejszymi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zmianami.</w:t>
      </w:r>
      <w:r w:rsidR="00395EDA" w:rsidRPr="0066218B">
        <w:rPr>
          <w:rFonts w:ascii="Garamond" w:hAnsi="Garamond" w:cs="Arial"/>
          <w:szCs w:val="20"/>
        </w:rPr>
        <w:t xml:space="preserve"> </w:t>
      </w:r>
      <w:hyperlink r:id="rId14" w:history="1">
        <w:r w:rsidRPr="0066218B">
          <w:rPr>
            <w:rFonts w:ascii="Garamond" w:hAnsi="Garamond"/>
          </w:rPr>
          <w:t>Dz.U.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2002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nr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75</w:t>
        </w:r>
        <w:r w:rsidR="00395EDA" w:rsidRPr="0066218B">
          <w:rPr>
            <w:rFonts w:ascii="Garamond" w:hAnsi="Garamond"/>
          </w:rPr>
          <w:t xml:space="preserve"> </w:t>
        </w:r>
        <w:r w:rsidRPr="0066218B">
          <w:rPr>
            <w:rFonts w:ascii="Garamond" w:hAnsi="Garamond"/>
          </w:rPr>
          <w:t>poz.690</w:t>
        </w:r>
      </w:hyperlink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wraz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późniejszymi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zmianami.</w:t>
      </w:r>
    </w:p>
    <w:p w14:paraId="70A7BC45" w14:textId="7E37CFE2" w:rsidR="00406F7B" w:rsidRPr="0066218B" w:rsidRDefault="00406F7B" w:rsidP="0020142D">
      <w:pPr>
        <w:pStyle w:val="Akapitzlist"/>
        <w:numPr>
          <w:ilvl w:val="0"/>
          <w:numId w:val="50"/>
        </w:numPr>
        <w:tabs>
          <w:tab w:val="left" w:pos="0"/>
        </w:tabs>
        <w:spacing w:line="276" w:lineRule="auto"/>
        <w:ind w:left="426" w:hanging="426"/>
        <w:rPr>
          <w:rFonts w:ascii="Garamond" w:hAnsi="Garamond" w:cs="Arial"/>
          <w:szCs w:val="20"/>
        </w:rPr>
      </w:pPr>
      <w:r w:rsidRPr="0066218B">
        <w:rPr>
          <w:rFonts w:ascii="Garamond" w:hAnsi="Garamond" w:cs="Arial"/>
          <w:szCs w:val="20"/>
        </w:rPr>
        <w:t>Rozporządzenie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Ministra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Infrastruktury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2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września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2004r.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sprawie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szczegółowego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zakresu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formy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dokumentacji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projektowej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oraz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specyfikacji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technicznych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wykonania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i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odbioru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robót</w:t>
      </w:r>
      <w:r w:rsidR="00395EDA" w:rsidRPr="0066218B">
        <w:rPr>
          <w:rFonts w:ascii="Garamond" w:hAnsi="Garamond" w:cs="Arial"/>
          <w:szCs w:val="20"/>
        </w:rPr>
        <w:t xml:space="preserve"> </w:t>
      </w:r>
      <w:r w:rsidRPr="0066218B">
        <w:rPr>
          <w:rFonts w:ascii="Garamond" w:hAnsi="Garamond" w:cs="Arial"/>
          <w:szCs w:val="20"/>
        </w:rPr>
        <w:t>budowlanych.</w:t>
      </w:r>
    </w:p>
    <w:p w14:paraId="6DEE85E5" w14:textId="77777777" w:rsidR="009E6827" w:rsidRPr="0066218B" w:rsidRDefault="009E6827" w:rsidP="0020142D">
      <w:pPr>
        <w:spacing w:line="276" w:lineRule="auto"/>
        <w:rPr>
          <w:rFonts w:ascii="Garamond" w:eastAsia="Lucida Sans Unicode" w:hAnsi="Garamond" w:cs="Arial"/>
          <w:b/>
          <w:bCs/>
          <w:sz w:val="28"/>
          <w:szCs w:val="28"/>
          <w:lang w:eastAsia="pl-PL" w:bidi="pl-PL"/>
        </w:rPr>
      </w:pPr>
      <w:r w:rsidRPr="0066218B">
        <w:rPr>
          <w:rFonts w:ascii="Garamond" w:hAnsi="Garamond" w:cs="Arial"/>
        </w:rPr>
        <w:br w:type="page"/>
      </w:r>
    </w:p>
    <w:p w14:paraId="72939282" w14:textId="576A7903" w:rsidR="00CA48C2" w:rsidRPr="005A548B" w:rsidRDefault="00CA48C2" w:rsidP="0020142D">
      <w:pPr>
        <w:pStyle w:val="Nagwek1"/>
        <w:numPr>
          <w:ilvl w:val="0"/>
          <w:numId w:val="2"/>
        </w:numPr>
        <w:tabs>
          <w:tab w:val="left" w:pos="0"/>
          <w:tab w:val="left" w:pos="426"/>
        </w:tabs>
        <w:spacing w:before="240" w:after="240" w:line="276" w:lineRule="auto"/>
        <w:rPr>
          <w:rFonts w:ascii="Garamond" w:hAnsi="Garamond" w:cs="Arial"/>
        </w:rPr>
      </w:pPr>
      <w:bookmarkStart w:id="240" w:name="_Toc211597131"/>
      <w:bookmarkEnd w:id="201"/>
      <w:r w:rsidRPr="0066218B">
        <w:rPr>
          <w:rFonts w:ascii="Garamond" w:hAnsi="Garamond" w:cs="Arial"/>
        </w:rPr>
        <w:lastRenderedPageBreak/>
        <w:t>Instalacja</w:t>
      </w:r>
      <w:r w:rsidR="00395EDA" w:rsidRPr="0066218B">
        <w:rPr>
          <w:rFonts w:ascii="Garamond" w:hAnsi="Garamond" w:cs="Arial"/>
        </w:rPr>
        <w:t xml:space="preserve"> </w:t>
      </w:r>
      <w:r w:rsidRPr="0066218B">
        <w:rPr>
          <w:rFonts w:ascii="Garamond" w:hAnsi="Garamond" w:cs="Arial"/>
        </w:rPr>
        <w:t>wentylacji</w:t>
      </w:r>
      <w:r w:rsidR="00395EDA" w:rsidRPr="0066218B">
        <w:rPr>
          <w:rFonts w:ascii="Garamond" w:hAnsi="Garamond" w:cs="Arial"/>
        </w:rPr>
        <w:t xml:space="preserve"> </w:t>
      </w:r>
      <w:r w:rsidRPr="0066218B">
        <w:rPr>
          <w:rFonts w:ascii="Garamond" w:hAnsi="Garamond" w:cs="Arial"/>
        </w:rPr>
        <w:t>mechanicznej</w:t>
      </w:r>
      <w:r w:rsidR="00395EDA" w:rsidRPr="0066218B">
        <w:rPr>
          <w:rFonts w:ascii="Garamond" w:hAnsi="Garamond" w:cs="Arial"/>
        </w:rPr>
        <w:t xml:space="preserve"> </w:t>
      </w:r>
      <w:r w:rsidR="005D5D85" w:rsidRPr="0066218B">
        <w:rPr>
          <w:rFonts w:ascii="Garamond" w:hAnsi="Garamond" w:cs="Arial"/>
        </w:rPr>
        <w:t>0</w:t>
      </w:r>
      <w:r w:rsidR="005D5D85" w:rsidRPr="005A548B">
        <w:rPr>
          <w:rFonts w:ascii="Garamond" w:hAnsi="Garamond" w:cs="Arial"/>
        </w:rPr>
        <w:t>5</w:t>
      </w:r>
      <w:r w:rsidRPr="005A548B">
        <w:rPr>
          <w:rFonts w:ascii="Garamond" w:hAnsi="Garamond" w:cs="Arial"/>
        </w:rPr>
        <w:t>.00.00</w:t>
      </w:r>
      <w:bookmarkEnd w:id="240"/>
    </w:p>
    <w:p w14:paraId="226869DB" w14:textId="63BDBF4E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5A548B">
        <w:rPr>
          <w:rFonts w:ascii="Garamond" w:hAnsi="Garamond" w:cs="Arial"/>
          <w:b/>
          <w:sz w:val="20"/>
          <w:szCs w:val="20"/>
        </w:rPr>
        <w:t>Kody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CPV</w:t>
      </w:r>
    </w:p>
    <w:p w14:paraId="32442E59" w14:textId="44EF0737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5A548B">
        <w:rPr>
          <w:rFonts w:ascii="Garamond" w:hAnsi="Garamond" w:cs="Arial"/>
          <w:b/>
          <w:sz w:val="20"/>
          <w:szCs w:val="20"/>
        </w:rPr>
        <w:t>45331000-6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Instalowanie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urządzeń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grzewczych,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wentylacyjnych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</w:p>
    <w:p w14:paraId="7CB2E605" w14:textId="6803DEEA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5A548B">
        <w:rPr>
          <w:rFonts w:ascii="Garamond" w:hAnsi="Garamond" w:cs="Arial"/>
          <w:b/>
          <w:sz w:val="20"/>
          <w:szCs w:val="20"/>
        </w:rPr>
        <w:t>45331200-8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Instalowanie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urządzeń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wentylacyjnych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i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klimatyzacyjnych</w:t>
      </w:r>
    </w:p>
    <w:p w14:paraId="762F37E9" w14:textId="1DE4EBAD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5A548B">
        <w:rPr>
          <w:rFonts w:ascii="Garamond" w:hAnsi="Garamond" w:cs="Arial"/>
          <w:b/>
          <w:sz w:val="20"/>
          <w:szCs w:val="20"/>
        </w:rPr>
        <w:t>45320000-6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Roboty</w:t>
      </w:r>
      <w:r w:rsidR="00395EDA" w:rsidRPr="005A548B">
        <w:rPr>
          <w:rFonts w:ascii="Garamond" w:hAnsi="Garamond" w:cs="Arial"/>
          <w:b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sz w:val="20"/>
          <w:szCs w:val="20"/>
        </w:rPr>
        <w:t>izolacyjne</w:t>
      </w:r>
    </w:p>
    <w:p w14:paraId="0C80EDA5" w14:textId="77777777" w:rsidR="000C3DBB" w:rsidRPr="005A548B" w:rsidRDefault="000C3DBB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241" w:name="_Toc211597132"/>
      <w:r w:rsidRPr="005A548B">
        <w:rPr>
          <w:rFonts w:ascii="Garamond" w:hAnsi="Garamond" w:cs="Arial"/>
        </w:rPr>
        <w:t>Wstęp</w:t>
      </w:r>
      <w:bookmarkEnd w:id="241"/>
    </w:p>
    <w:p w14:paraId="49297A21" w14:textId="04A992FB" w:rsidR="000C3DBB" w:rsidRPr="005A548B" w:rsidRDefault="000C3DB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42" w:name="_Toc211597133"/>
      <w:r w:rsidRPr="005A548B">
        <w:rPr>
          <w:rFonts w:ascii="Garamond" w:hAnsi="Garamond" w:cs="Arial"/>
          <w:sz w:val="24"/>
        </w:rPr>
        <w:t>Przedmiot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ST</w:t>
      </w:r>
      <w:bookmarkEnd w:id="242"/>
    </w:p>
    <w:p w14:paraId="573F1DC0" w14:textId="63DBB3BA" w:rsidR="000C3DBB" w:rsidRPr="005A548B" w:rsidRDefault="000C3DBB" w:rsidP="0020142D">
      <w:pPr>
        <w:spacing w:after="0" w:line="276" w:lineRule="auto"/>
        <w:jc w:val="both"/>
        <w:rPr>
          <w:rFonts w:ascii="Garamond" w:eastAsia="Arial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Przedmiotem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Specyfikacji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wymagania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dotyczące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odbioru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mechanicznej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eastAsia="Arial" w:hAnsi="Garamond" w:cs="Arial"/>
          <w:sz w:val="20"/>
          <w:szCs w:val="20"/>
        </w:rPr>
        <w:t>w</w:t>
      </w:r>
      <w:r w:rsidR="00395EDA" w:rsidRPr="005A548B">
        <w:rPr>
          <w:rFonts w:ascii="Garamond" w:eastAsia="Arial" w:hAnsi="Garamond" w:cs="Arial"/>
          <w:sz w:val="20"/>
          <w:szCs w:val="20"/>
        </w:rPr>
        <w:t xml:space="preserve"> </w:t>
      </w:r>
      <w:r w:rsidRPr="005A548B">
        <w:rPr>
          <w:rFonts w:ascii="Garamond" w:eastAsia="Arial" w:hAnsi="Garamond" w:cs="Arial"/>
          <w:sz w:val="20"/>
          <w:szCs w:val="20"/>
        </w:rPr>
        <w:t>ramach</w:t>
      </w:r>
      <w:r w:rsidR="00395EDA" w:rsidRPr="005A548B">
        <w:rPr>
          <w:rFonts w:ascii="Garamond" w:eastAsia="Arial" w:hAnsi="Garamond" w:cs="Arial"/>
          <w:sz w:val="20"/>
          <w:szCs w:val="20"/>
        </w:rPr>
        <w:t xml:space="preserve"> </w:t>
      </w:r>
      <w:r w:rsidRPr="005A548B">
        <w:rPr>
          <w:rFonts w:ascii="Garamond" w:eastAsia="Arial" w:hAnsi="Garamond" w:cs="Arial"/>
          <w:sz w:val="20"/>
          <w:szCs w:val="20"/>
        </w:rPr>
        <w:t>zadania:</w:t>
      </w:r>
      <w:r w:rsidR="00395EDA" w:rsidRPr="005A548B">
        <w:rPr>
          <w:rFonts w:ascii="Garamond" w:eastAsia="Arial" w:hAnsi="Garamond" w:cs="Arial"/>
          <w:sz w:val="20"/>
          <w:szCs w:val="20"/>
        </w:rPr>
        <w:t xml:space="preserve"> </w:t>
      </w:r>
    </w:p>
    <w:p w14:paraId="27F8A1BB" w14:textId="77777777" w:rsidR="009F45E5" w:rsidRPr="003913CF" w:rsidRDefault="009F45E5" w:rsidP="0020142D">
      <w:pPr>
        <w:spacing w:after="0" w:line="276" w:lineRule="auto"/>
        <w:jc w:val="both"/>
        <w:rPr>
          <w:rFonts w:ascii="Garamond" w:eastAsia="Arial" w:hAnsi="Garamond" w:cs="Arial"/>
          <w:sz w:val="20"/>
          <w:szCs w:val="20"/>
          <w:highlight w:val="yellow"/>
        </w:rPr>
      </w:pPr>
    </w:p>
    <w:p w14:paraId="1E1EFA02" w14:textId="4B4FB19F" w:rsidR="005A548B" w:rsidRPr="003913CF" w:rsidRDefault="005A548B" w:rsidP="005A548B">
      <w:pPr>
        <w:spacing w:line="276" w:lineRule="auto"/>
        <w:jc w:val="center"/>
        <w:rPr>
          <w:rFonts w:ascii="Garamond" w:hAnsi="Garamond" w:cs="Arial"/>
          <w:b/>
          <w:color w:val="000000"/>
        </w:rPr>
      </w:pPr>
      <w:r w:rsidRPr="003913CF">
        <w:rPr>
          <w:rFonts w:ascii="Garamond" w:hAnsi="Garamond" w:cs="Arial"/>
          <w:b/>
          <w:color w:val="000000"/>
        </w:rPr>
        <w:t>BUDOWA BUDYNKU MIESZKALNEGO WIELORODZINNEGO WRAZ Z INFRASTRUKTURĄ TOWARZYSZĄCĄ</w:t>
      </w:r>
    </w:p>
    <w:p w14:paraId="2569D700" w14:textId="77777777" w:rsidR="005A548B" w:rsidRPr="003913CF" w:rsidRDefault="005A548B" w:rsidP="005A548B">
      <w:pPr>
        <w:spacing w:line="276" w:lineRule="auto"/>
        <w:jc w:val="center"/>
        <w:rPr>
          <w:rFonts w:ascii="Garamond" w:hAnsi="Garamond" w:cs="Arial"/>
          <w:b/>
          <w:color w:val="000000"/>
        </w:rPr>
      </w:pPr>
    </w:p>
    <w:p w14:paraId="6869DE49" w14:textId="77777777" w:rsidR="005A548B" w:rsidRPr="003913CF" w:rsidRDefault="005A548B" w:rsidP="005A548B">
      <w:pPr>
        <w:pStyle w:val="Akapitzlist"/>
        <w:spacing w:line="276" w:lineRule="auto"/>
        <w:ind w:left="0"/>
        <w:jc w:val="center"/>
        <w:rPr>
          <w:rFonts w:ascii="Garamond" w:hAnsi="Garamond" w:cs="Arial"/>
          <w:b/>
          <w:color w:val="000000"/>
          <w:sz w:val="22"/>
          <w:szCs w:val="22"/>
        </w:rPr>
      </w:pPr>
      <w:r w:rsidRPr="003913CF">
        <w:rPr>
          <w:rFonts w:ascii="Garamond" w:hAnsi="Garamond" w:cs="Arial"/>
          <w:b/>
          <w:color w:val="000000"/>
          <w:sz w:val="22"/>
          <w:szCs w:val="22"/>
        </w:rPr>
        <w:t>Lokalizacja: 59-940 Węgliniec, ul. Sportowa, dz. nr 223/51</w:t>
      </w:r>
    </w:p>
    <w:p w14:paraId="65AB0D19" w14:textId="77777777" w:rsidR="0021063D" w:rsidRPr="003913CF" w:rsidRDefault="0021063D" w:rsidP="0020142D">
      <w:pPr>
        <w:spacing w:after="0" w:line="276" w:lineRule="auto"/>
        <w:jc w:val="both"/>
        <w:rPr>
          <w:rFonts w:ascii="Garamond" w:eastAsia="Arial" w:hAnsi="Garamond" w:cs="Arial"/>
          <w:sz w:val="20"/>
          <w:szCs w:val="20"/>
          <w:highlight w:val="yellow"/>
        </w:rPr>
      </w:pPr>
    </w:p>
    <w:p w14:paraId="3DBB1D68" w14:textId="35A22DE1" w:rsidR="000C3DBB" w:rsidRPr="005A548B" w:rsidRDefault="000C3DB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43" w:name="_Toc211597134"/>
      <w:r w:rsidRPr="005A548B">
        <w:rPr>
          <w:rFonts w:ascii="Garamond" w:hAnsi="Garamond" w:cs="Arial"/>
          <w:sz w:val="24"/>
        </w:rPr>
        <w:t>Zakres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stosowania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ST</w:t>
      </w:r>
      <w:bookmarkEnd w:id="243"/>
    </w:p>
    <w:p w14:paraId="4E63FF5D" w14:textId="061839E1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Specyfikacja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jest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stosowana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jako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dokument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przetargowy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kontraktowy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zlecaniu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realizacji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robót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wymienionych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punkcie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071896" w:rsidRPr="005A548B">
        <w:rPr>
          <w:rFonts w:ascii="Garamond" w:hAnsi="Garamond" w:cs="Arial"/>
          <w:sz w:val="20"/>
          <w:szCs w:val="20"/>
        </w:rPr>
        <w:t>5</w:t>
      </w:r>
      <w:r w:rsidRPr="005A548B">
        <w:rPr>
          <w:rFonts w:ascii="Garamond" w:hAnsi="Garamond" w:cs="Arial"/>
          <w:sz w:val="20"/>
          <w:szCs w:val="20"/>
        </w:rPr>
        <w:t>.1.3.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Zapisy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niniejszej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szczegółowej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specyfikacji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rozpatrywać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łącznie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częścią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ogólną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specyfikacji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pozostałymi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</w:t>
      </w:r>
      <w:r w:rsidR="00284C67" w:rsidRPr="005A548B">
        <w:rPr>
          <w:rFonts w:ascii="Garamond" w:hAnsi="Garamond" w:cs="Arial"/>
          <w:sz w:val="20"/>
          <w:szCs w:val="20"/>
        </w:rPr>
        <w:t>ntami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284C67" w:rsidRPr="005A548B">
        <w:rPr>
          <w:rFonts w:ascii="Garamond" w:hAnsi="Garamond" w:cs="Arial"/>
          <w:sz w:val="20"/>
          <w:szCs w:val="20"/>
        </w:rPr>
        <w:t>dokumentacji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284C67" w:rsidRPr="005A548B">
        <w:rPr>
          <w:rFonts w:ascii="Garamond" w:hAnsi="Garamond" w:cs="Arial"/>
          <w:sz w:val="20"/>
          <w:szCs w:val="20"/>
        </w:rPr>
        <w:t>technicznej.</w:t>
      </w:r>
    </w:p>
    <w:p w14:paraId="6D4871CB" w14:textId="4BDA1ED0" w:rsidR="000C3DBB" w:rsidRPr="005A548B" w:rsidRDefault="000C3DB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44" w:name="_Toc211597135"/>
      <w:r w:rsidRPr="005A548B">
        <w:rPr>
          <w:rFonts w:ascii="Garamond" w:hAnsi="Garamond" w:cs="Arial"/>
          <w:sz w:val="24"/>
        </w:rPr>
        <w:t>Zakres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robót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objętych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ST</w:t>
      </w:r>
      <w:bookmarkEnd w:id="244"/>
    </w:p>
    <w:p w14:paraId="0F425EE0" w14:textId="0AE67ACB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Specyfikacja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obejmuje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wszystkie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czynności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umożliwiające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mające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celu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mechanicznej.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</w:p>
    <w:p w14:paraId="003E8109" w14:textId="130CDFE3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Niniejsza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specyfikacja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(ST)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związana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jest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D72A70" w:rsidRPr="005A548B">
        <w:rPr>
          <w:rFonts w:ascii="Garamond" w:hAnsi="Garamond" w:cs="Arial"/>
          <w:sz w:val="20"/>
          <w:szCs w:val="20"/>
        </w:rPr>
        <w:t>ykonaniem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D72A70" w:rsidRPr="005A548B">
        <w:rPr>
          <w:rFonts w:ascii="Garamond" w:hAnsi="Garamond" w:cs="Arial"/>
          <w:sz w:val="20"/>
          <w:szCs w:val="20"/>
        </w:rPr>
        <w:t>następujących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D72A70" w:rsidRPr="005A548B">
        <w:rPr>
          <w:rFonts w:ascii="Garamond" w:hAnsi="Garamond" w:cs="Arial"/>
          <w:sz w:val="20"/>
          <w:szCs w:val="20"/>
        </w:rPr>
        <w:t>Robót:</w:t>
      </w:r>
    </w:p>
    <w:p w14:paraId="78E8D895" w14:textId="7CEF3385" w:rsidR="000C3DBB" w:rsidRPr="005A548B" w:rsidRDefault="000C3DBB" w:rsidP="0020142D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montaż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kanałów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wentylacyjnych,</w:t>
      </w:r>
    </w:p>
    <w:p w14:paraId="17C9D3AE" w14:textId="0F1DD604" w:rsidR="000C3DBB" w:rsidRPr="005A548B" w:rsidRDefault="000C3DBB" w:rsidP="0020142D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montaż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nawiewników,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wywiewników,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tłumików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hałasu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elementów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regulacyjnych,</w:t>
      </w:r>
    </w:p>
    <w:p w14:paraId="34CA6C57" w14:textId="77DA9C94" w:rsidR="000C3DBB" w:rsidRPr="005A548B" w:rsidRDefault="000C3DBB" w:rsidP="0020142D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montaż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wentylatorów,</w:t>
      </w:r>
    </w:p>
    <w:p w14:paraId="54AB0CF0" w14:textId="1DCA681C" w:rsidR="000C3DBB" w:rsidRPr="005A548B" w:rsidRDefault="000C3DBB" w:rsidP="0020142D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izolacja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kanałów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wentylacyjnych</w:t>
      </w:r>
      <w:r w:rsidR="00D72A70" w:rsidRPr="005A548B">
        <w:rPr>
          <w:rFonts w:ascii="Garamond" w:hAnsi="Garamond" w:cs="Arial"/>
          <w:szCs w:val="20"/>
        </w:rPr>
        <w:t>,</w:t>
      </w:r>
    </w:p>
    <w:p w14:paraId="411C2A08" w14:textId="45BB0D58" w:rsidR="000C3DBB" w:rsidRPr="005A548B" w:rsidRDefault="000C3DBB" w:rsidP="0020142D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wykonanie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zabezpieczeń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ppoż.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071896"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071896"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071896" w:rsidRPr="005A548B">
        <w:rPr>
          <w:rFonts w:ascii="Garamond" w:hAnsi="Garamond" w:cs="Arial"/>
          <w:szCs w:val="20"/>
        </w:rPr>
        <w:t>wentylacji</w:t>
      </w:r>
      <w:r w:rsidR="00D72A70" w:rsidRPr="005A548B">
        <w:rPr>
          <w:rFonts w:ascii="Garamond" w:hAnsi="Garamond" w:cs="Arial"/>
          <w:szCs w:val="20"/>
        </w:rPr>
        <w:t>,</w:t>
      </w:r>
    </w:p>
    <w:p w14:paraId="70853C63" w14:textId="5A622868" w:rsidR="000C3DBB" w:rsidRPr="005A548B" w:rsidRDefault="000C3DBB" w:rsidP="0020142D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badania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instalacji,</w:t>
      </w:r>
    </w:p>
    <w:p w14:paraId="426A86BE" w14:textId="5F7DD8AC" w:rsidR="000C3DBB" w:rsidRPr="005A548B" w:rsidRDefault="000C3DBB" w:rsidP="0020142D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próby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odbiory,</w:t>
      </w:r>
    </w:p>
    <w:p w14:paraId="0BC00CB4" w14:textId="117E2361" w:rsidR="000C3DBB" w:rsidRPr="005A548B" w:rsidRDefault="000C3DBB" w:rsidP="0020142D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ochrona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przed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korozją,</w:t>
      </w:r>
    </w:p>
    <w:p w14:paraId="61B41B86" w14:textId="7BBDD825" w:rsidR="000C3DBB" w:rsidRPr="005A548B" w:rsidRDefault="00D72A70" w:rsidP="0020142D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kontrola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jakości,</w:t>
      </w:r>
    </w:p>
    <w:p w14:paraId="5590BE1E" w14:textId="55FB782F" w:rsidR="000C3DBB" w:rsidRPr="005A548B" w:rsidRDefault="000C3DBB" w:rsidP="0020142D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rozruch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regulacja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wentylacji</w:t>
      </w:r>
      <w:r w:rsidR="00D72A70" w:rsidRPr="005A548B">
        <w:rPr>
          <w:rFonts w:ascii="Garamond" w:hAnsi="Garamond" w:cs="Arial"/>
          <w:szCs w:val="20"/>
        </w:rPr>
        <w:t>.</w:t>
      </w:r>
    </w:p>
    <w:p w14:paraId="2CDA67F5" w14:textId="77777777" w:rsidR="000C3DBB" w:rsidRPr="005A548B" w:rsidRDefault="000C3DBB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245" w:name="_Toc211597136"/>
      <w:r w:rsidRPr="005A548B">
        <w:rPr>
          <w:rFonts w:ascii="Garamond" w:hAnsi="Garamond" w:cs="Arial"/>
        </w:rPr>
        <w:t>Materiały</w:t>
      </w:r>
      <w:bookmarkEnd w:id="245"/>
    </w:p>
    <w:p w14:paraId="51D2DA6D" w14:textId="47795796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mogą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stosowane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wyroby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producentów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krajowych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zagranicznych.</w:t>
      </w:r>
    </w:p>
    <w:p w14:paraId="211258D2" w14:textId="1AEB50DF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Wszystkie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użyte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muszą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posiadać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aktualne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polskie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świadectwa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dopuszczenia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stosowania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budownictwie,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aprobaty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odpowiadać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Polskim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Normom.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Wykonawca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powinien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zastosowaniem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wyrobu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uzyskać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akceptację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Inspektora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Nadzoru.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Odbiór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powinien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dokonywany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według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wymagań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sposób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określony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aktualnymi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normami.</w:t>
      </w:r>
    </w:p>
    <w:p w14:paraId="57E6463B" w14:textId="624E2A40" w:rsidR="00363BFE" w:rsidRPr="005A548B" w:rsidRDefault="00363BFE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46" w:name="_Toc211597137"/>
      <w:r w:rsidRPr="005A548B">
        <w:rPr>
          <w:rFonts w:ascii="Garamond" w:hAnsi="Garamond" w:cs="Arial"/>
          <w:sz w:val="24"/>
        </w:rPr>
        <w:lastRenderedPageBreak/>
        <w:t>Przewody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wentylacyjne</w:t>
      </w:r>
      <w:bookmarkEnd w:id="246"/>
    </w:p>
    <w:p w14:paraId="38212C63" w14:textId="6C4A6A67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Przewody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prostokątne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blachy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stalowej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ocynkowanej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grubości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odpowiedniej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dla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kanału,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funkcji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ciśnienia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powietrza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kształtkami,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uszczelniającymi,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montażowymi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sz w:val="20"/>
          <w:szCs w:val="20"/>
        </w:rPr>
        <w:br/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podwieszeniami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stali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ocynkowanej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przekładkami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tłumiącymi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drgania.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Połączenia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kanałów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pomocy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ocynkowanych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kołnierzy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uszczelnieniem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gumy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porowatej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masy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silikonowej.</w:t>
      </w:r>
    </w:p>
    <w:p w14:paraId="6BB09B78" w14:textId="723CD67A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Przewody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okrągłe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blachy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stalowej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ocynkowanej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grubości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odpowiedniej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dla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kanału,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funkcji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ciśnienia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powietrza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kształtkami,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uszczelniającymi,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montażowymi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sz w:val="20"/>
          <w:szCs w:val="20"/>
        </w:rPr>
        <w:br/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podwieszeniami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stali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ocynkowanej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przekładkami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tłumiącymi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drgania.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Połączenia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kanałów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okrągłych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–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kielichowe,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uszczelnieniem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uszczelką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gumową.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</w:p>
    <w:p w14:paraId="71492BB3" w14:textId="0783C525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Kanały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ogólnej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klasie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szczelności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zgodnie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PN-B-76001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(kanały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normalnej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szczelności).</w:t>
      </w:r>
    </w:p>
    <w:p w14:paraId="1F1E5B74" w14:textId="4B65085D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Przewody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okrągłe,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elastyczne,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typu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flex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–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układach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odzyskiem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ciepła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termicznej,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pozostałe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izolacji.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Połączenia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kanałów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okrągłych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elastycznymi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pomocy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obejm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zaciskowych.</w:t>
      </w:r>
    </w:p>
    <w:p w14:paraId="6AA73A7E" w14:textId="4AB4D4B8" w:rsidR="000C3DBB" w:rsidRPr="005A548B" w:rsidRDefault="00395EDA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r w:rsidRPr="005A548B">
        <w:rPr>
          <w:rFonts w:ascii="Garamond" w:hAnsi="Garamond" w:cs="Arial"/>
          <w:sz w:val="24"/>
        </w:rPr>
        <w:t xml:space="preserve"> </w:t>
      </w:r>
      <w:bookmarkStart w:id="247" w:name="_Toc429138831"/>
      <w:bookmarkStart w:id="248" w:name="_Toc441468077"/>
      <w:bookmarkStart w:id="249" w:name="_Toc211597138"/>
      <w:r w:rsidR="000C3DBB" w:rsidRPr="005A548B">
        <w:rPr>
          <w:rFonts w:ascii="Garamond" w:hAnsi="Garamond" w:cs="Arial"/>
          <w:sz w:val="24"/>
        </w:rPr>
        <w:t>Osprzęt</w:t>
      </w:r>
      <w:r w:rsidRPr="005A548B">
        <w:rPr>
          <w:rFonts w:ascii="Garamond" w:hAnsi="Garamond" w:cs="Arial"/>
          <w:sz w:val="24"/>
        </w:rPr>
        <w:t xml:space="preserve"> </w:t>
      </w:r>
      <w:r w:rsidR="000C3DBB" w:rsidRPr="005A548B">
        <w:rPr>
          <w:rFonts w:ascii="Garamond" w:hAnsi="Garamond" w:cs="Arial"/>
          <w:sz w:val="24"/>
        </w:rPr>
        <w:t>wentylacyjny</w:t>
      </w:r>
      <w:bookmarkEnd w:id="247"/>
      <w:bookmarkEnd w:id="248"/>
      <w:bookmarkEnd w:id="249"/>
    </w:p>
    <w:p w14:paraId="2C7BED4F" w14:textId="6A713198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wentylacyjnych,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miejscach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niezbędnych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szczególności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rozgałęzieniach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nawiewnych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wywiewnych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(o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ile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wyposażone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wydatku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zapewniające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poprawne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wyregulowanie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hydrauliczne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danego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systemu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wentylacyjnego)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zainstalować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przepustnice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regulacyjne.</w:t>
      </w:r>
    </w:p>
    <w:p w14:paraId="294BBB01" w14:textId="251736A5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Przed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kratkami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zaworami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zastosować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przepustnice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jedno/wielopłaszczyznowe.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Zakres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położenia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płaszczyzny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przepustnicy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regulowany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zakresie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0°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90°.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Ustawienie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płaszczyzny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przepustnicy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pozycji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zamkniętej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umożliwia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przepływ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20%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powietrza.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Płaszczyzna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przepustnicy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blokowana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pomocą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śruby.</w:t>
      </w:r>
    </w:p>
    <w:p w14:paraId="5951DDE5" w14:textId="4C3906A9" w:rsidR="000C3DBB" w:rsidRPr="005A548B" w:rsidRDefault="000C3DB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50" w:name="_Toc429138832"/>
      <w:bookmarkStart w:id="251" w:name="_Toc441468078"/>
      <w:bookmarkStart w:id="252" w:name="_Toc211597139"/>
      <w:r w:rsidRPr="005A548B">
        <w:rPr>
          <w:rFonts w:ascii="Garamond" w:hAnsi="Garamond" w:cs="Arial"/>
          <w:sz w:val="24"/>
        </w:rPr>
        <w:t>Elementy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kończące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instalacje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wentylacji</w:t>
      </w:r>
      <w:bookmarkEnd w:id="250"/>
      <w:bookmarkEnd w:id="251"/>
      <w:bookmarkEnd w:id="252"/>
    </w:p>
    <w:p w14:paraId="34BA6D70" w14:textId="1642EABC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Konstrukcja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czerpni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wyrzutni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zabezpieczać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wpływem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warunków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atmosferycznych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np.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zastosowanie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ż</w:t>
      </w:r>
      <w:r w:rsidR="009D07C3" w:rsidRPr="005A548B">
        <w:rPr>
          <w:rFonts w:ascii="Garamond" w:hAnsi="Garamond" w:cs="Arial"/>
          <w:sz w:val="20"/>
          <w:szCs w:val="20"/>
        </w:rPr>
        <w:t>aluzji,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daszków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ochronnych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itp.</w:t>
      </w:r>
    </w:p>
    <w:p w14:paraId="6F0533F5" w14:textId="0F4B5FDC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Otwory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wlotowe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czerpni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wylotowe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wyrzutni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zabezpieczone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przedostawaniem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drobnych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</w:t>
      </w:r>
      <w:r w:rsidR="009D07C3" w:rsidRPr="005A548B">
        <w:rPr>
          <w:rFonts w:ascii="Garamond" w:hAnsi="Garamond" w:cs="Arial"/>
          <w:sz w:val="20"/>
          <w:szCs w:val="20"/>
        </w:rPr>
        <w:t>ryzoni,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ptaków,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liści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itp.</w:t>
      </w:r>
    </w:p>
    <w:p w14:paraId="35A728C7" w14:textId="307B15BB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Powierzchnia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czerpni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zapewnia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zasysanie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prędkości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poniżej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2</w:t>
      </w:r>
      <w:r w:rsidRPr="005A548B">
        <w:rPr>
          <w:rFonts w:ascii="Garamond" w:hAnsi="Garamond" w:cs="Arial"/>
          <w:sz w:val="20"/>
          <w:szCs w:val="20"/>
        </w:rPr>
        <w:t>,</w:t>
      </w:r>
      <w:r w:rsidR="009D07C3" w:rsidRPr="005A548B">
        <w:rPr>
          <w:rFonts w:ascii="Garamond" w:hAnsi="Garamond" w:cs="Arial"/>
          <w:sz w:val="20"/>
          <w:szCs w:val="20"/>
        </w:rPr>
        <w:t>5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F34A7" w:rsidRPr="005A548B">
        <w:rPr>
          <w:rFonts w:ascii="Garamond" w:hAnsi="Garamond" w:cs="Arial"/>
          <w:sz w:val="20"/>
          <w:szCs w:val="20"/>
        </w:rPr>
        <w:t>m/s.</w:t>
      </w:r>
    </w:p>
    <w:p w14:paraId="68D42DFC" w14:textId="611B94FB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Wyrzutnie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mieć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powierzchnię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zapewniającą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wyrzut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powietrza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prędkością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niższa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niż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D07C3" w:rsidRPr="005A548B">
        <w:rPr>
          <w:rFonts w:ascii="Garamond" w:hAnsi="Garamond" w:cs="Arial"/>
          <w:sz w:val="20"/>
          <w:szCs w:val="20"/>
        </w:rPr>
        <w:t>4,0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m/s.</w:t>
      </w:r>
    </w:p>
    <w:p w14:paraId="0BBEAA8A" w14:textId="04F778D1" w:rsidR="000C3DBB" w:rsidRPr="005A548B" w:rsidRDefault="000C3DB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53" w:name="_Toc429138833"/>
      <w:bookmarkStart w:id="254" w:name="_Toc441468079"/>
      <w:bookmarkStart w:id="255" w:name="_Toc211597140"/>
      <w:r w:rsidRPr="005A548B">
        <w:rPr>
          <w:rFonts w:ascii="Garamond" w:hAnsi="Garamond" w:cs="Arial"/>
          <w:sz w:val="24"/>
        </w:rPr>
        <w:t>Izolacja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termiczna</w:t>
      </w:r>
      <w:bookmarkEnd w:id="253"/>
      <w:bookmarkEnd w:id="254"/>
      <w:bookmarkEnd w:id="255"/>
    </w:p>
    <w:p w14:paraId="2CA11FA4" w14:textId="69307929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Kanały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nawiewne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wywiewne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systemów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odzyskiem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ciepła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(wewnątrz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budynku)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poszczególnych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kondygnacjach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izolować: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wełny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mineralnej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powłoką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folii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aluminiowej.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Minimalna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grubość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izolacji: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25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mm.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Styki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okleić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samoprzylepną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taśmą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folii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aluminiowej.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Wszelkie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użyciem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firmowych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montażowych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akcesoriów.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Montaż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przeprowadzić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zgodnie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instrukcją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producenta</w:t>
      </w:r>
      <w:r w:rsidR="00F077A5" w:rsidRPr="005A548B">
        <w:rPr>
          <w:rFonts w:ascii="Garamond" w:hAnsi="Garamond" w:cs="Arial"/>
          <w:sz w:val="20"/>
          <w:szCs w:val="20"/>
        </w:rPr>
        <w:t>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Alternatywnie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stosować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przewody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preizolowane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płaszczem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blachy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mównością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malowania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kolor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wskazany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077A5" w:rsidRPr="005A548B">
        <w:rPr>
          <w:rFonts w:ascii="Garamond" w:hAnsi="Garamond" w:cs="Arial"/>
          <w:sz w:val="20"/>
          <w:szCs w:val="20"/>
        </w:rPr>
        <w:t>inwestora</w:t>
      </w:r>
    </w:p>
    <w:p w14:paraId="2073C228" w14:textId="36D4CBF1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Kanały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wywiewne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systemów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odzysku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ciepła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4A69C6" w:rsidRPr="005A548B">
        <w:rPr>
          <w:rFonts w:ascii="Garamond" w:hAnsi="Garamond" w:cs="Arial"/>
          <w:sz w:val="20"/>
          <w:szCs w:val="20"/>
        </w:rPr>
        <w:t>(pomieszczenia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4A69C6" w:rsidRPr="005A548B">
        <w:rPr>
          <w:rFonts w:ascii="Garamond" w:hAnsi="Garamond" w:cs="Arial"/>
          <w:sz w:val="20"/>
          <w:szCs w:val="20"/>
        </w:rPr>
        <w:t>sanitarne)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wewnątrz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budynku: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izolowane.</w:t>
      </w:r>
    </w:p>
    <w:p w14:paraId="13EC32E7" w14:textId="4B3CB290" w:rsidR="00CB2373" w:rsidRPr="005A548B" w:rsidRDefault="00CB237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szczególnych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przypadkach,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dozwala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częściowej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względu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charakter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budynku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sz w:val="20"/>
          <w:szCs w:val="20"/>
        </w:rPr>
        <w:br/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ograniczoną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przestrzeń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ponad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sufitem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podwieszanym.</w:t>
      </w:r>
    </w:p>
    <w:p w14:paraId="67698E80" w14:textId="2D64FF34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Wszelkie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prowadzone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pomieszczenia,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których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obsługują,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obudować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klasie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odporności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ogniowej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przewidzianej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dla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ści</w:t>
      </w:r>
      <w:r w:rsidR="00B55707" w:rsidRPr="005A548B">
        <w:rPr>
          <w:rFonts w:ascii="Garamond" w:hAnsi="Garamond" w:cs="Arial"/>
          <w:sz w:val="20"/>
          <w:szCs w:val="20"/>
        </w:rPr>
        <w:t>an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B55707" w:rsidRPr="005A548B">
        <w:rPr>
          <w:rFonts w:ascii="Garamond" w:hAnsi="Garamond" w:cs="Arial"/>
          <w:sz w:val="20"/>
          <w:szCs w:val="20"/>
        </w:rPr>
        <w:t>działowych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B55707" w:rsidRPr="005A548B">
        <w:rPr>
          <w:rFonts w:ascii="Garamond" w:hAnsi="Garamond" w:cs="Arial"/>
          <w:sz w:val="20"/>
          <w:szCs w:val="20"/>
        </w:rPr>
        <w:t>tych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B55707" w:rsidRPr="005A548B">
        <w:rPr>
          <w:rFonts w:ascii="Garamond" w:hAnsi="Garamond" w:cs="Arial"/>
          <w:sz w:val="20"/>
          <w:szCs w:val="20"/>
        </w:rPr>
        <w:t>pomieszczeń.</w:t>
      </w:r>
    </w:p>
    <w:p w14:paraId="4B22B7A0" w14:textId="77777777" w:rsidR="0021063D" w:rsidRPr="003913CF" w:rsidRDefault="0021063D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  <w:highlight w:val="yellow"/>
        </w:rPr>
      </w:pPr>
    </w:p>
    <w:p w14:paraId="25A779C0" w14:textId="77777777" w:rsidR="0021063D" w:rsidRPr="003913CF" w:rsidRDefault="0021063D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  <w:highlight w:val="yellow"/>
        </w:rPr>
      </w:pPr>
    </w:p>
    <w:p w14:paraId="4DBDB26F" w14:textId="443F95E3" w:rsidR="006B2D37" w:rsidRPr="005A548B" w:rsidRDefault="00395EDA" w:rsidP="006B2D37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r w:rsidRPr="005A548B">
        <w:rPr>
          <w:rFonts w:ascii="Garamond" w:hAnsi="Garamond" w:cs="Arial"/>
          <w:sz w:val="24"/>
        </w:rPr>
        <w:lastRenderedPageBreak/>
        <w:t xml:space="preserve"> </w:t>
      </w:r>
      <w:bookmarkStart w:id="256" w:name="_Toc211597141"/>
      <w:r w:rsidR="00467D8F" w:rsidRPr="005A548B">
        <w:rPr>
          <w:rFonts w:ascii="Garamond" w:hAnsi="Garamond" w:cs="Arial"/>
          <w:sz w:val="24"/>
        </w:rPr>
        <w:t>Urządzenia</w:t>
      </w:r>
      <w:r w:rsidRPr="005A548B">
        <w:rPr>
          <w:rFonts w:ascii="Garamond" w:hAnsi="Garamond" w:cs="Arial"/>
          <w:sz w:val="24"/>
        </w:rPr>
        <w:t xml:space="preserve"> </w:t>
      </w:r>
      <w:r w:rsidR="00467D8F" w:rsidRPr="005A548B">
        <w:rPr>
          <w:rFonts w:ascii="Garamond" w:hAnsi="Garamond" w:cs="Arial"/>
          <w:sz w:val="24"/>
        </w:rPr>
        <w:t>wentylacyjne</w:t>
      </w:r>
      <w:bookmarkEnd w:id="256"/>
    </w:p>
    <w:p w14:paraId="60BDD1B1" w14:textId="44EBAB04" w:rsidR="00F077A5" w:rsidRPr="005A548B" w:rsidRDefault="00467D8F" w:rsidP="0020142D">
      <w:pPr>
        <w:spacing w:before="120" w:after="0" w:line="276" w:lineRule="auto"/>
        <w:jc w:val="both"/>
        <w:rPr>
          <w:rFonts w:ascii="Garamond" w:hAnsi="Garamond" w:cs="Arial"/>
          <w:b/>
          <w:sz w:val="20"/>
          <w:szCs w:val="20"/>
          <w:u w:val="single"/>
        </w:rPr>
      </w:pPr>
      <w:r w:rsidRPr="005A548B">
        <w:rPr>
          <w:rFonts w:ascii="Garamond" w:hAnsi="Garamond" w:cs="Arial"/>
          <w:b/>
          <w:sz w:val="20"/>
          <w:szCs w:val="20"/>
          <w:u w:val="single"/>
        </w:rPr>
        <w:t>WENTYLATOR</w:t>
      </w:r>
      <w:r w:rsidR="00F077A5" w:rsidRPr="005A548B">
        <w:rPr>
          <w:rFonts w:ascii="Garamond" w:hAnsi="Garamond" w:cs="Arial"/>
          <w:b/>
          <w:sz w:val="20"/>
          <w:szCs w:val="20"/>
          <w:u w:val="single"/>
        </w:rPr>
        <w:t>Y</w:t>
      </w:r>
      <w:r w:rsidR="00395EDA" w:rsidRPr="005A548B">
        <w:rPr>
          <w:rFonts w:ascii="Garamond" w:hAnsi="Garamond" w:cs="Arial"/>
          <w:b/>
          <w:sz w:val="20"/>
          <w:szCs w:val="20"/>
          <w:u w:val="single"/>
        </w:rPr>
        <w:t xml:space="preserve"> </w:t>
      </w:r>
    </w:p>
    <w:p w14:paraId="6973AE21" w14:textId="0DBA7373" w:rsidR="008D7A48" w:rsidRPr="005A548B" w:rsidRDefault="00A52156" w:rsidP="008D7A48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bookmarkStart w:id="257" w:name="_Hlk26783992"/>
      <w:r w:rsidRPr="005A548B">
        <w:rPr>
          <w:rFonts w:ascii="Garamond" w:hAnsi="Garamond" w:cs="Arial"/>
          <w:sz w:val="20"/>
          <w:szCs w:val="20"/>
        </w:rPr>
        <w:t>1.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8D7A48" w:rsidRPr="005A548B">
        <w:rPr>
          <w:rFonts w:ascii="Garamond" w:hAnsi="Garamond" w:cs="Arial"/>
          <w:sz w:val="20"/>
          <w:szCs w:val="20"/>
        </w:rPr>
        <w:t>Wentylator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5A548B" w:rsidRPr="005A548B">
        <w:rPr>
          <w:rFonts w:ascii="Garamond" w:hAnsi="Garamond" w:cs="Arial"/>
          <w:sz w:val="20"/>
          <w:szCs w:val="20"/>
        </w:rPr>
        <w:t>dachowy</w:t>
      </w:r>
    </w:p>
    <w:p w14:paraId="1EF15B6F" w14:textId="1AB19750" w:rsidR="008D7A48" w:rsidRPr="005A548B" w:rsidRDefault="008D7A48" w:rsidP="008D7A48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Zasil:</w:t>
      </w:r>
      <w:r w:rsidR="005A548B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230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V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–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50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Hz</w:t>
      </w:r>
    </w:p>
    <w:p w14:paraId="2C4D6EC4" w14:textId="4E3FD946" w:rsidR="008D7A48" w:rsidRPr="005A548B" w:rsidRDefault="008D7A48" w:rsidP="008D7A48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Moc: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50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</w:p>
    <w:p w14:paraId="3407EA00" w14:textId="200C80B0" w:rsidR="008D7A48" w:rsidRPr="005A548B" w:rsidRDefault="00E9669F" w:rsidP="008D7A48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Iel: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8D7A48" w:rsidRPr="005A548B">
        <w:rPr>
          <w:rFonts w:ascii="Garamond" w:hAnsi="Garamond" w:cs="Arial"/>
          <w:sz w:val="20"/>
          <w:szCs w:val="20"/>
        </w:rPr>
        <w:t>0,22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8D7A48" w:rsidRPr="005A548B">
        <w:rPr>
          <w:rFonts w:ascii="Garamond" w:hAnsi="Garamond" w:cs="Arial"/>
          <w:sz w:val="20"/>
          <w:szCs w:val="20"/>
        </w:rPr>
        <w:t>A</w:t>
      </w:r>
    </w:p>
    <w:p w14:paraId="17F45E21" w14:textId="2CC3AAE0" w:rsidR="00F077A5" w:rsidRPr="005A548B" w:rsidRDefault="00F077A5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wyposażenie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dodatkowe:</w:t>
      </w:r>
      <w:bookmarkEnd w:id="257"/>
    </w:p>
    <w:p w14:paraId="692127B6" w14:textId="5DB341F9" w:rsidR="00F077A5" w:rsidRPr="005A548B" w:rsidRDefault="00F077A5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-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Złącze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przeciwdrganiowe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</w:p>
    <w:p w14:paraId="1BE8A724" w14:textId="64965AD0" w:rsidR="00F077A5" w:rsidRPr="005A548B" w:rsidRDefault="00F077A5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-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Wyłącznik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serwisowy</w:t>
      </w:r>
    </w:p>
    <w:p w14:paraId="21546D54" w14:textId="341296E9" w:rsidR="00FA6AB3" w:rsidRPr="005A548B" w:rsidRDefault="00FA6A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-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płyta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adaptacyjna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</w:p>
    <w:p w14:paraId="1346E25A" w14:textId="02EEC0C6" w:rsidR="00FA6AB3" w:rsidRPr="005A548B" w:rsidRDefault="00FA6AB3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-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tłumik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akustyczny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</w:p>
    <w:p w14:paraId="71F16ED0" w14:textId="139503C8" w:rsidR="00475FF9" w:rsidRPr="003913CF" w:rsidRDefault="00475FF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  <w:highlight w:val="yellow"/>
        </w:rPr>
      </w:pPr>
    </w:p>
    <w:p w14:paraId="45909902" w14:textId="18113EC3" w:rsidR="000C3DBB" w:rsidRPr="005A548B" w:rsidRDefault="000C3DBB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58" w:name="_Toc429138836"/>
      <w:bookmarkStart w:id="259" w:name="_Toc441468082"/>
      <w:bookmarkStart w:id="260" w:name="_Toc211597142"/>
      <w:r w:rsidRPr="005A548B">
        <w:rPr>
          <w:rFonts w:ascii="Garamond" w:hAnsi="Garamond" w:cs="Arial"/>
          <w:sz w:val="24"/>
        </w:rPr>
        <w:t>Elementy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końcowe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sieci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przewodów</w:t>
      </w:r>
      <w:bookmarkEnd w:id="258"/>
      <w:bookmarkEnd w:id="259"/>
      <w:bookmarkEnd w:id="260"/>
    </w:p>
    <w:p w14:paraId="574ABFAF" w14:textId="3A4D242B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następujące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rodzaje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końcowych:</w:t>
      </w:r>
    </w:p>
    <w:p w14:paraId="034B9EB6" w14:textId="68266D28" w:rsidR="00391A09" w:rsidRPr="005A548B" w:rsidRDefault="00391A0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-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zawór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nawiewny/wywiewny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kompletem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montażowych,</w:t>
      </w:r>
    </w:p>
    <w:p w14:paraId="07146897" w14:textId="480538B0" w:rsidR="00391A09" w:rsidRPr="005A548B" w:rsidRDefault="00391A0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-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anemostat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wirowy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skrzynką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rozprężną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przepustnicą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regulacyjną.</w:t>
      </w:r>
    </w:p>
    <w:p w14:paraId="61DD2949" w14:textId="119C44AD" w:rsidR="00475FF9" w:rsidRPr="005A548B" w:rsidRDefault="00475FF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-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nawiewnik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okrągły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ruchomymi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kierownicami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przepustnicą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regulacyjna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</w:p>
    <w:p w14:paraId="34FD0C60" w14:textId="71B89934" w:rsidR="000C3DBB" w:rsidRPr="005A548B" w:rsidRDefault="000C3DB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Materiał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sposób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wykończenia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powierzchni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kolor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uzgodnione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architektem.</w:t>
      </w:r>
    </w:p>
    <w:p w14:paraId="6AD08D17" w14:textId="77777777" w:rsidR="00AA4A4D" w:rsidRPr="005A548B" w:rsidRDefault="00AA4A4D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261" w:name="_Toc429138841"/>
      <w:bookmarkStart w:id="262" w:name="_Toc441468087"/>
      <w:bookmarkStart w:id="263" w:name="_Toc211597143"/>
      <w:r w:rsidRPr="005A548B">
        <w:rPr>
          <w:rFonts w:ascii="Garamond" w:hAnsi="Garamond" w:cs="Arial"/>
        </w:rPr>
        <w:t>S</w:t>
      </w:r>
      <w:r w:rsidR="00B55707" w:rsidRPr="005A548B">
        <w:rPr>
          <w:rFonts w:ascii="Garamond" w:hAnsi="Garamond" w:cs="Arial"/>
        </w:rPr>
        <w:t>przęt</w:t>
      </w:r>
      <w:bookmarkEnd w:id="261"/>
      <w:bookmarkEnd w:id="262"/>
      <w:bookmarkEnd w:id="263"/>
    </w:p>
    <w:p w14:paraId="5DC18E39" w14:textId="0A14AD80" w:rsidR="00AA4A4D" w:rsidRPr="005A548B" w:rsidRDefault="00AA4A4D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Wykonawca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jest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zobowiązany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używania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jedynie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takiego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sprzętu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maszyn,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które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spowodują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niekorzystnego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wpływu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jakość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wykonywanych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robót,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zarówno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miejscu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robót,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jak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też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wykonywaniu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czynności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pomocniczych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czasie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transportu,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załadunku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wyładunku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materiałów.</w:t>
      </w:r>
    </w:p>
    <w:p w14:paraId="657A014A" w14:textId="3E5C9884" w:rsidR="000C3DBB" w:rsidRPr="005A548B" w:rsidRDefault="00AA4A4D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robót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Wykonawca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powinien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dysponować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drobnym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sprzętem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montażowym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wynikającym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technologii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prowadzenia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robót.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Wszelkie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narzędzia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muszą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oznaczone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znakiem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CE</w:t>
      </w:r>
      <w:r w:rsidR="00C364A9" w:rsidRPr="005A548B">
        <w:rPr>
          <w:rFonts w:ascii="Garamond" w:hAnsi="Garamond" w:cs="Arial"/>
          <w:sz w:val="20"/>
          <w:szCs w:val="20"/>
        </w:rPr>
        <w:t>.</w:t>
      </w:r>
    </w:p>
    <w:p w14:paraId="149052E5" w14:textId="1D597384" w:rsidR="00C364A9" w:rsidRPr="005A548B" w:rsidRDefault="00C364A9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264" w:name="_Toc429138842"/>
      <w:bookmarkStart w:id="265" w:name="_Toc441468088"/>
      <w:bookmarkStart w:id="266" w:name="_Toc211597144"/>
      <w:r w:rsidRPr="005A548B">
        <w:rPr>
          <w:rFonts w:ascii="Garamond" w:hAnsi="Garamond" w:cs="Arial"/>
        </w:rPr>
        <w:t>T</w:t>
      </w:r>
      <w:r w:rsidR="00B55707" w:rsidRPr="005A548B">
        <w:rPr>
          <w:rFonts w:ascii="Garamond" w:hAnsi="Garamond" w:cs="Arial"/>
        </w:rPr>
        <w:t>ransport</w:t>
      </w:r>
      <w:r w:rsidR="00395EDA" w:rsidRPr="005A548B">
        <w:rPr>
          <w:rFonts w:ascii="Garamond" w:hAnsi="Garamond" w:cs="Arial"/>
        </w:rPr>
        <w:t xml:space="preserve"> </w:t>
      </w:r>
      <w:r w:rsidR="00B55707" w:rsidRPr="005A548B">
        <w:rPr>
          <w:rFonts w:ascii="Garamond" w:hAnsi="Garamond" w:cs="Arial"/>
        </w:rPr>
        <w:t>i</w:t>
      </w:r>
      <w:r w:rsidR="00395EDA" w:rsidRPr="005A548B">
        <w:rPr>
          <w:rFonts w:ascii="Garamond" w:hAnsi="Garamond" w:cs="Arial"/>
        </w:rPr>
        <w:t xml:space="preserve"> </w:t>
      </w:r>
      <w:r w:rsidR="00B55707" w:rsidRPr="005A548B">
        <w:rPr>
          <w:rFonts w:ascii="Garamond" w:hAnsi="Garamond" w:cs="Arial"/>
        </w:rPr>
        <w:t>składowanie</w:t>
      </w:r>
      <w:bookmarkEnd w:id="264"/>
      <w:bookmarkEnd w:id="265"/>
      <w:bookmarkEnd w:id="266"/>
    </w:p>
    <w:p w14:paraId="7FC8DAF4" w14:textId="055D4728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67" w:name="_Toc429138843"/>
      <w:bookmarkStart w:id="268" w:name="_Toc441468089"/>
      <w:bookmarkStart w:id="269" w:name="_Toc211597145"/>
      <w:r w:rsidRPr="005A548B">
        <w:rPr>
          <w:rFonts w:ascii="Garamond" w:hAnsi="Garamond" w:cs="Arial"/>
          <w:sz w:val="24"/>
        </w:rPr>
        <w:t>Przewody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wentylacyjne</w:t>
      </w:r>
      <w:bookmarkEnd w:id="267"/>
      <w:bookmarkEnd w:id="268"/>
      <w:bookmarkEnd w:id="269"/>
    </w:p>
    <w:p w14:paraId="5784B295" w14:textId="64B19022" w:rsidR="00C364A9" w:rsidRPr="005A548B" w:rsidRDefault="00C364A9" w:rsidP="00E9669F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Przewody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muszą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transportowane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samochodach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odpowiedniej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długości.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Wyładunek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kanałów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powinien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odbywać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ręcznie.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Podczas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transportu,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przeładunku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magazynowania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kanałów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unikać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zanieczyszczenia.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luzem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układać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gładkim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czystym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podłożu.</w:t>
      </w:r>
    </w:p>
    <w:p w14:paraId="18C3E65B" w14:textId="3EEC0A61" w:rsidR="00C364A9" w:rsidRPr="005A548B" w:rsidRDefault="00C364A9" w:rsidP="00E9669F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wsuwać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mniejszych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średnicach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wię</w:t>
      </w:r>
      <w:r w:rsidR="003D51E2" w:rsidRPr="005A548B">
        <w:rPr>
          <w:rFonts w:ascii="Garamond" w:hAnsi="Garamond" w:cs="Arial"/>
          <w:sz w:val="20"/>
          <w:szCs w:val="20"/>
        </w:rPr>
        <w:t>kszych.</w:t>
      </w:r>
    </w:p>
    <w:p w14:paraId="2E68FDF0" w14:textId="2B81AB38" w:rsidR="00C364A9" w:rsidRPr="005A548B" w:rsidRDefault="00FA6AB3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70" w:name="_Toc429138844"/>
      <w:bookmarkStart w:id="271" w:name="_Toc441468090"/>
      <w:bookmarkStart w:id="272" w:name="_Toc211597146"/>
      <w:r w:rsidRPr="005A548B">
        <w:rPr>
          <w:rFonts w:ascii="Garamond" w:hAnsi="Garamond" w:cs="Arial"/>
          <w:sz w:val="24"/>
        </w:rPr>
        <w:t>W</w:t>
      </w:r>
      <w:r w:rsidR="00C364A9" w:rsidRPr="005A548B">
        <w:rPr>
          <w:rFonts w:ascii="Garamond" w:hAnsi="Garamond" w:cs="Arial"/>
          <w:sz w:val="24"/>
        </w:rPr>
        <w:t>entylatory</w:t>
      </w:r>
      <w:bookmarkEnd w:id="270"/>
      <w:bookmarkEnd w:id="271"/>
      <w:bookmarkEnd w:id="272"/>
    </w:p>
    <w:p w14:paraId="0CE2A19A" w14:textId="138891A7" w:rsidR="00C364A9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Wykonawca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jest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zobowiązany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stosowania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jedynie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takich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środków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transportu,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które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wpłyną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niekorzystnie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jakość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wykonywanych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robót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właściwości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przewożonych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materiałów.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Transport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wentylatorów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powinien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odbywać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krytymi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środkami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transportu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odpowiedniej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ładowności.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Zaleca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transportowanie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paletach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dostosowanych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wymiaru.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każdej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palecie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pakowane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jednego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typu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66218B">
        <w:rPr>
          <w:rFonts w:ascii="Garamond" w:hAnsi="Garamond" w:cs="Arial"/>
          <w:sz w:val="20"/>
          <w:szCs w:val="20"/>
        </w:rPr>
        <w:br/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wielkości.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Palety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ustawione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zabezpieczone,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aby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czasie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ruchu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środka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transportu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nastąpiło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przemieszczanie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uszkodzenie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A6AB3" w:rsidRPr="005A548B">
        <w:rPr>
          <w:rFonts w:ascii="Garamond" w:hAnsi="Garamond" w:cs="Arial"/>
          <w:sz w:val="20"/>
          <w:szCs w:val="20"/>
        </w:rPr>
        <w:t>W</w:t>
      </w:r>
      <w:r w:rsidRPr="005A548B">
        <w:rPr>
          <w:rFonts w:ascii="Garamond" w:hAnsi="Garamond" w:cs="Arial"/>
          <w:sz w:val="20"/>
          <w:szCs w:val="20"/>
        </w:rPr>
        <w:t>entylatory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przechowywać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pomieszczeniach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suchych,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czystych,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wolnych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szkodliwych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par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gazów.</w:t>
      </w:r>
    </w:p>
    <w:p w14:paraId="597A0F6A" w14:textId="77777777" w:rsidR="005A548B" w:rsidRPr="005A548B" w:rsidRDefault="005A548B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6D5E5A5F" w14:textId="2E13A0EC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73" w:name="_Toc429138845"/>
      <w:bookmarkStart w:id="274" w:name="_Toc441468091"/>
      <w:bookmarkStart w:id="275" w:name="_Toc211597147"/>
      <w:r w:rsidRPr="005A548B">
        <w:rPr>
          <w:rFonts w:ascii="Garamond" w:hAnsi="Garamond" w:cs="Arial"/>
          <w:sz w:val="24"/>
        </w:rPr>
        <w:lastRenderedPageBreak/>
        <w:t>Elementy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wentylacyjne</w:t>
      </w:r>
      <w:bookmarkEnd w:id="273"/>
      <w:bookmarkEnd w:id="274"/>
      <w:bookmarkEnd w:id="275"/>
    </w:p>
    <w:p w14:paraId="57BDEF03" w14:textId="3F28E7C0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Elementy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(nawiewniki,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wywiewniki,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klapy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przeciwpożarowe,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przepustnice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3D51E2" w:rsidRPr="005A548B">
        <w:rPr>
          <w:rFonts w:ascii="Garamond" w:hAnsi="Garamond" w:cs="Arial"/>
          <w:sz w:val="20"/>
          <w:szCs w:val="20"/>
        </w:rPr>
        <w:t>itd.</w:t>
      </w:r>
      <w:r w:rsidRPr="005A548B">
        <w:rPr>
          <w:rFonts w:ascii="Garamond" w:hAnsi="Garamond" w:cs="Arial"/>
          <w:sz w:val="20"/>
          <w:szCs w:val="20"/>
        </w:rPr>
        <w:t>)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składować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sz w:val="20"/>
          <w:szCs w:val="20"/>
        </w:rPr>
        <w:br/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magazynach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zamkniętych.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dostarczone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oryginalnych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opakowaniach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producenta.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Nawiewniki,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wywiewniki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itp.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składowane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tak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długo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jak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możliwe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opakowaniach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fabrycznych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sz w:val="20"/>
          <w:szCs w:val="20"/>
        </w:rPr>
        <w:br/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przechowywane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pomieszczeniach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suchych,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czystych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równym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podłoż</w:t>
      </w:r>
      <w:r w:rsidR="003D51E2" w:rsidRPr="005A548B">
        <w:rPr>
          <w:rFonts w:ascii="Garamond" w:hAnsi="Garamond" w:cs="Arial"/>
          <w:sz w:val="20"/>
          <w:szCs w:val="20"/>
        </w:rPr>
        <w:t>u.</w:t>
      </w:r>
    </w:p>
    <w:p w14:paraId="2C8733B6" w14:textId="7F144CCB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76" w:name="_Toc429138847"/>
      <w:bookmarkStart w:id="277" w:name="_Toc441468093"/>
      <w:bookmarkStart w:id="278" w:name="_Toc211597148"/>
      <w:r w:rsidRPr="005A548B">
        <w:rPr>
          <w:rFonts w:ascii="Garamond" w:hAnsi="Garamond" w:cs="Arial"/>
          <w:sz w:val="24"/>
        </w:rPr>
        <w:t>Izolacja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cieplna,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akustyczna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i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ogniowa</w:t>
      </w:r>
      <w:bookmarkEnd w:id="276"/>
      <w:bookmarkEnd w:id="277"/>
      <w:bookmarkEnd w:id="278"/>
    </w:p>
    <w:p w14:paraId="59D79CFD" w14:textId="26DD0097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Materiały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przeznaczone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cieplnej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ogniowej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przewożone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krytymi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środkami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transportu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sposób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zabezpieczający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zawilgoceniem,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zanieczyszczeniem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zniszczeniem.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Wyroby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stosowane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wykonywania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przechowywać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pomieszczeniach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krytych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suchych.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przeznaczone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wykonywania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mieć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płaszczyzny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krawędzie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uszkodzone,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odchyłki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stosunku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nominalnych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produkcyjnych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zawierać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granicach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tolerancji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określonej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</w:t>
      </w:r>
      <w:r w:rsidR="003D51E2" w:rsidRPr="005A548B">
        <w:rPr>
          <w:rFonts w:ascii="Garamond" w:hAnsi="Garamond" w:cs="Arial"/>
          <w:sz w:val="20"/>
          <w:szCs w:val="20"/>
        </w:rPr>
        <w:t>iednich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3D51E2" w:rsidRPr="005A548B">
        <w:rPr>
          <w:rFonts w:ascii="Garamond" w:hAnsi="Garamond" w:cs="Arial"/>
          <w:sz w:val="20"/>
          <w:szCs w:val="20"/>
        </w:rPr>
        <w:t>normach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3D51E2" w:rsidRPr="005A548B">
        <w:rPr>
          <w:rFonts w:ascii="Garamond" w:hAnsi="Garamond" w:cs="Arial"/>
          <w:sz w:val="20"/>
          <w:szCs w:val="20"/>
        </w:rPr>
        <w:t>przedmiotowych.</w:t>
      </w:r>
    </w:p>
    <w:p w14:paraId="3FAE87E0" w14:textId="5E47C477" w:rsidR="00C364A9" w:rsidRPr="005A548B" w:rsidRDefault="00395EDA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r w:rsidRPr="005A548B">
        <w:rPr>
          <w:rFonts w:ascii="Garamond" w:hAnsi="Garamond" w:cs="Arial"/>
        </w:rPr>
        <w:t xml:space="preserve"> </w:t>
      </w:r>
      <w:bookmarkStart w:id="279" w:name="_Toc429138848"/>
      <w:bookmarkStart w:id="280" w:name="_Toc441468094"/>
      <w:bookmarkStart w:id="281" w:name="_Toc211597149"/>
      <w:r w:rsidR="00C364A9" w:rsidRPr="005A548B">
        <w:rPr>
          <w:rFonts w:ascii="Garamond" w:hAnsi="Garamond" w:cs="Arial"/>
        </w:rPr>
        <w:t>W</w:t>
      </w:r>
      <w:r w:rsidR="00B55707" w:rsidRPr="005A548B">
        <w:rPr>
          <w:rFonts w:ascii="Garamond" w:hAnsi="Garamond" w:cs="Arial"/>
        </w:rPr>
        <w:t>ykonanie</w:t>
      </w:r>
      <w:r w:rsidRPr="005A548B">
        <w:rPr>
          <w:rFonts w:ascii="Garamond" w:hAnsi="Garamond" w:cs="Arial"/>
        </w:rPr>
        <w:t xml:space="preserve"> </w:t>
      </w:r>
      <w:r w:rsidR="00B55707" w:rsidRPr="005A548B">
        <w:rPr>
          <w:rFonts w:ascii="Garamond" w:hAnsi="Garamond" w:cs="Arial"/>
        </w:rPr>
        <w:t>robót</w:t>
      </w:r>
      <w:bookmarkEnd w:id="279"/>
      <w:bookmarkEnd w:id="280"/>
      <w:bookmarkEnd w:id="281"/>
    </w:p>
    <w:p w14:paraId="259F80C8" w14:textId="6FB24BC7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82" w:name="_Toc429138849"/>
      <w:bookmarkStart w:id="283" w:name="_Toc441468095"/>
      <w:bookmarkStart w:id="284" w:name="_Toc211597150"/>
      <w:r w:rsidRPr="005A548B">
        <w:rPr>
          <w:rFonts w:ascii="Garamond" w:hAnsi="Garamond" w:cs="Arial"/>
          <w:sz w:val="24"/>
        </w:rPr>
        <w:t>Ogólne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wymagania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dotyczące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robót</w:t>
      </w:r>
      <w:bookmarkEnd w:id="282"/>
      <w:bookmarkEnd w:id="283"/>
      <w:bookmarkEnd w:id="284"/>
    </w:p>
    <w:p w14:paraId="731C3B6A" w14:textId="77DB3254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Wykonawca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jest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odpowiedzialny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realizację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robót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zgodnie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dokumentacją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projektową,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niniejszą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specyfikacją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techniczną,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poleceniami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nadzoru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autorskiego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inwestorskiego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zgodnie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art.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5,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22,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23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28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ustawy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Prawo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budowlane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także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normami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dokumentami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określonymi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punkcie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1.8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niniejszej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specyfikacji.</w:t>
      </w:r>
    </w:p>
    <w:p w14:paraId="1D204BA5" w14:textId="4F0DD454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Odstępstwa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projektu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mogą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dotyczyć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jedynie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zastąpienia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zaprojektowanych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materiały/urządzenia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porównywalnych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charakterystykach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trwałości.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Wszelkie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zmiany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odstępstwa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zatwierdzonej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dokumentacji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mogą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powodować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obniżenia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wartości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funkcjonalnych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użytkowych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jeżeli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dotyczą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zamiany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określonych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dokumentacji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technicznej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inne,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mogą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powodować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zmniejszenia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trwałości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eksploatacyjnej.</w:t>
      </w:r>
    </w:p>
    <w:p w14:paraId="7B02AF69" w14:textId="2BB3BD51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zakres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prac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Wykonawcy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wchodzi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dostawa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potrzebnych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odpowiednim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magazynowaniem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zainstalowanie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(montaż)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wszelkich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wszelkimi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pracami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dodatkowymi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towarzyszącymi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potrzebnymi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właściwego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uruchomienia,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doprowadzenia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założonych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parametrów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pracy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umożliwiającymi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właściwe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funkcjonowanie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obsługę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instalacji.</w:t>
      </w:r>
    </w:p>
    <w:p w14:paraId="3110515F" w14:textId="77777777" w:rsidR="00C364A9" w:rsidRPr="003913CF" w:rsidRDefault="00C364A9" w:rsidP="0020142D">
      <w:pPr>
        <w:autoSpaceDE w:val="0"/>
        <w:spacing w:after="0" w:line="276" w:lineRule="auto"/>
        <w:rPr>
          <w:rFonts w:ascii="Garamond" w:eastAsia="Arial" w:hAnsi="Garamond" w:cs="Arial"/>
          <w:highlight w:val="yellow"/>
        </w:rPr>
      </w:pPr>
    </w:p>
    <w:p w14:paraId="5A0E77A9" w14:textId="3241B67F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Zakres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ten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obejmuje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szczególności,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lecz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sz w:val="20"/>
          <w:szCs w:val="20"/>
        </w:rPr>
        <w:t>niejedynie</w:t>
      </w:r>
      <w:r w:rsidRPr="005A548B">
        <w:rPr>
          <w:rFonts w:ascii="Garamond" w:hAnsi="Garamond" w:cs="Arial"/>
          <w:sz w:val="20"/>
          <w:szCs w:val="20"/>
        </w:rPr>
        <w:t>:</w:t>
      </w:r>
    </w:p>
    <w:p w14:paraId="7811798A" w14:textId="0882C84D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(Nie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wszystkie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podanego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poniżej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zakresu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występują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wszystkich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rodzajach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instalacji).</w:t>
      </w:r>
    </w:p>
    <w:p w14:paraId="51709998" w14:textId="6FDDA739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Odpowiedn</w:t>
      </w:r>
      <w:r w:rsidR="00391A09" w:rsidRPr="005A548B">
        <w:rPr>
          <w:rFonts w:ascii="Garamond" w:hAnsi="Garamond" w:cs="Arial"/>
          <w:szCs w:val="20"/>
        </w:rPr>
        <w:t>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391A09" w:rsidRPr="005A548B">
        <w:rPr>
          <w:rFonts w:ascii="Garamond" w:hAnsi="Garamond" w:cs="Arial"/>
          <w:szCs w:val="20"/>
        </w:rPr>
        <w:t>zabezpieczenie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391A09" w:rsidRPr="005A548B">
        <w:rPr>
          <w:rFonts w:ascii="Garamond" w:hAnsi="Garamond" w:cs="Arial"/>
          <w:szCs w:val="20"/>
        </w:rPr>
        <w:t>miejsca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391A09" w:rsidRPr="005A548B">
        <w:rPr>
          <w:rFonts w:ascii="Garamond" w:hAnsi="Garamond" w:cs="Arial"/>
          <w:szCs w:val="20"/>
        </w:rPr>
        <w:t>robót.</w:t>
      </w:r>
    </w:p>
    <w:p w14:paraId="67C13CCD" w14:textId="6EFEDF6C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Demontaż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przekazanie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Inwestorowi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elementów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istniejącego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wyposa</w:t>
      </w:r>
      <w:r w:rsidR="003D51E2" w:rsidRPr="005A548B">
        <w:rPr>
          <w:rFonts w:ascii="Garamond" w:hAnsi="Garamond" w:cs="Arial"/>
          <w:szCs w:val="20"/>
        </w:rPr>
        <w:t>żenia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3D51E2"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3D51E2" w:rsidRPr="005A548B">
        <w:rPr>
          <w:rFonts w:ascii="Garamond" w:hAnsi="Garamond" w:cs="Arial"/>
          <w:szCs w:val="20"/>
        </w:rPr>
        <w:t>wentylacji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obręb</w:t>
      </w:r>
      <w:r w:rsidR="00391A09" w:rsidRPr="005A548B">
        <w:rPr>
          <w:rFonts w:ascii="Garamond" w:hAnsi="Garamond" w:cs="Arial"/>
          <w:szCs w:val="20"/>
        </w:rPr>
        <w:t>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391A09" w:rsidRPr="005A548B">
        <w:rPr>
          <w:rFonts w:ascii="Garamond" w:hAnsi="Garamond" w:cs="Arial"/>
          <w:szCs w:val="20"/>
        </w:rPr>
        <w:t>przebudowywanych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391A09" w:rsidRPr="005A548B">
        <w:rPr>
          <w:rFonts w:ascii="Garamond" w:hAnsi="Garamond" w:cs="Arial"/>
          <w:szCs w:val="20"/>
        </w:rPr>
        <w:t>pomieszczeń.</w:t>
      </w:r>
    </w:p>
    <w:p w14:paraId="7B46637A" w14:textId="50D76F17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Kontrolę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istniejących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linii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rzędnych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E9669F" w:rsidRPr="005A548B">
        <w:rPr>
          <w:rFonts w:ascii="Garamond" w:hAnsi="Garamond" w:cs="Arial"/>
          <w:szCs w:val="20"/>
        </w:rPr>
        <w:t>wysokościowych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kontrolę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wymiarów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podawanych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rysunkach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E9669F" w:rsidRPr="005A548B">
        <w:rPr>
          <w:rFonts w:ascii="Garamond" w:hAnsi="Garamond" w:cs="Arial"/>
          <w:szCs w:val="20"/>
        </w:rPr>
        <w:br/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</w:t>
      </w:r>
      <w:r w:rsidR="00391A09" w:rsidRPr="005A548B">
        <w:rPr>
          <w:rFonts w:ascii="Garamond" w:hAnsi="Garamond" w:cs="Arial"/>
          <w:szCs w:val="20"/>
        </w:rPr>
        <w:t>miarami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391A09" w:rsidRPr="005A548B">
        <w:rPr>
          <w:rFonts w:ascii="Garamond" w:hAnsi="Garamond" w:cs="Arial"/>
          <w:szCs w:val="20"/>
        </w:rPr>
        <w:t>występującymi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391A09"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391A09" w:rsidRPr="005A548B">
        <w:rPr>
          <w:rFonts w:ascii="Garamond" w:hAnsi="Garamond" w:cs="Arial"/>
          <w:szCs w:val="20"/>
        </w:rPr>
        <w:t>naturze.</w:t>
      </w:r>
    </w:p>
    <w:p w14:paraId="56634BCF" w14:textId="45E8482F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Przeprowadzenie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wymaganych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prób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odbiorów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udokumentowaniem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wyników.</w:t>
      </w:r>
    </w:p>
    <w:p w14:paraId="3A603438" w14:textId="5725B820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Wykonanie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wszelkich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wymaganych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pomiarów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analiz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przekazanie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protokołów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Inwestorowi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E9669F" w:rsidRPr="005A548B">
        <w:rPr>
          <w:rFonts w:ascii="Garamond" w:hAnsi="Garamond" w:cs="Arial"/>
          <w:szCs w:val="20"/>
        </w:rPr>
        <w:br/>
      </w:r>
      <w:r w:rsidRPr="005A548B">
        <w:rPr>
          <w:rFonts w:ascii="Garamond" w:hAnsi="Garamond" w:cs="Arial"/>
          <w:szCs w:val="20"/>
        </w:rPr>
        <w:t>(w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szczególności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pomiarów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wydatków,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temperatur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poziomów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głośności).</w:t>
      </w:r>
    </w:p>
    <w:p w14:paraId="17C01107" w14:textId="76ECF17D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Przeprowadzenie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rozruchu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jej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regulacji,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korektę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parametrów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oprogramowania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systemu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automatycznej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regulacji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podstawie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pomiarów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parametrów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działających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wentylacji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klimatyzacji,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doprowadzenie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osiągnięcia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wymaganych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parametrów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pracy).</w:t>
      </w:r>
    </w:p>
    <w:p w14:paraId="3E59F45D" w14:textId="3D8586D3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Udział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konsultacjach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inspekcjach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miejscu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budowy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rozmowach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koordynacyjnych.</w:t>
      </w:r>
    </w:p>
    <w:p w14:paraId="1C005DD1" w14:textId="2836FCDE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Uzgadnianie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robót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zleceniobiorcami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pozostałych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branż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fazie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przygotowania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realizacji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budowy.</w:t>
      </w:r>
    </w:p>
    <w:p w14:paraId="551BE015" w14:textId="3EF8B1E2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Wykonanie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uszczelnień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wszelkich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przejść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elementy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budynku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zgodnie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sztuką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budowlaną.</w:t>
      </w:r>
    </w:p>
    <w:p w14:paraId="29707892" w14:textId="504B4ED3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Wykonanie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wszelkich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przejść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ściany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stropy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oddzielenia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przeciwpożarowego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zgodnie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E9669F" w:rsidRPr="005A548B">
        <w:rPr>
          <w:rFonts w:ascii="Garamond" w:hAnsi="Garamond" w:cs="Arial"/>
          <w:szCs w:val="20"/>
        </w:rPr>
        <w:br/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obowiązującymi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przepisami,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także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aprobatami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technicznymi,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dopuszczeniami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instrukcjami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wykonywania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tego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typu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przejść.</w:t>
      </w:r>
    </w:p>
    <w:p w14:paraId="5ACE44F1" w14:textId="11E586A7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lastRenderedPageBreak/>
        <w:t>Montaż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odpowiednich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elementów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zapobiegających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rozprzestrzenianiu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się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hałasu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drgań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spowodowanych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pracą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takich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jak: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obudowy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osłony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tłumiące,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tłumiki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dźwięku,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podstawy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amortyzacyjne,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wibroizolatory,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podkładki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tłumiące,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łączniki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elastyczne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przewodów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rurowych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kanałów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wentylacyjnych.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Wszelkie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punkty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styku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konstrukcją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budynku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muszą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być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wykonane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sposób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uniemożliwiający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powstawanie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hałasu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E9669F" w:rsidRPr="005A548B">
        <w:rPr>
          <w:rFonts w:ascii="Garamond" w:hAnsi="Garamond" w:cs="Arial"/>
          <w:szCs w:val="20"/>
        </w:rPr>
        <w:br/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przenoszenie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drgań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budynek.</w:t>
      </w:r>
    </w:p>
    <w:p w14:paraId="3637AB77" w14:textId="56FC6E47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Wykonanie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otworów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służących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okresowego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czyszczenia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kanałów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wentylacyjnych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zlokalizowanych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miejscach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umożliwiających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sprawne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czyszczenie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kanałów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zgodnie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obowiązującymi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przepisami.</w:t>
      </w:r>
    </w:p>
    <w:p w14:paraId="10B9CCE0" w14:textId="1E1B9522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Przeprowadzenie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szkolenia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personelu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użytkownika,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przekazaniem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Inwestorowi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odpowiednich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protokołów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dokumentujących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szkolenie.</w:t>
      </w:r>
    </w:p>
    <w:p w14:paraId="42F55C48" w14:textId="6EAF051A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Dokumentowanie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bieżąco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1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egzemplarzu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Projektu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Wykonawczego,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znajdującym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się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stale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biurze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budowy,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wszelkich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odstępstw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od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projektu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uzupełniających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informacji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dotyczących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(np.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rzeczywistej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lokalizacji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osprzętu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wymagającego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obsługi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stropach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podwieszonych).</w:t>
      </w:r>
    </w:p>
    <w:p w14:paraId="59E204C1" w14:textId="3585D270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Gwarancję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prawidłowego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funkcjonowania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poszczególnych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jak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elementów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całym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okresie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gwarancyjnym,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przeniesienie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gwarancji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długoterminowej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producentów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urządzeń.</w:t>
      </w:r>
    </w:p>
    <w:p w14:paraId="4EDD4EB5" w14:textId="71CF9900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Opracowanie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Dokumentacji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Powykonawczej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instrukcji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obsługi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eksploatacji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obejmujących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E9669F" w:rsidRPr="005A548B">
        <w:rPr>
          <w:rFonts w:ascii="Garamond" w:hAnsi="Garamond" w:cs="Arial"/>
          <w:szCs w:val="20"/>
        </w:rPr>
        <w:br/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szczególności: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Opis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uwzględniający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wszelkie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zmiany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wprowadzone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stosunku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Projektu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Wykonawczego;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rysunki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powykonawcze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(komplet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rzutów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schematów)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sporządzone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podstawie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egzemplarza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Projektu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Wykonawczego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naniesionymi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zmianami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uwagami,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przedstawiające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rzeczywiste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rozmieszczenie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urządzeń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prowadzenie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przewodów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usytuowanie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osprzętu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(w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szczególności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elementów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odcinających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regulacyjnych)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także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aktualne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wielkości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(przepływ,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moc,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typ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urządzenia,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etc.);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specyfikacje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zainstalowanych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rzeczywistości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materiałów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urządzeń;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pełną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listę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(zawierającą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dane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adresowe)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dostawców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(producentów)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urządzeń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zainstalowanych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obiekcie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dostawców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części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zamiennych;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schematy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regulacyjne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rzuty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zaznaczonymi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punktami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pomiarowymi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(w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szczególności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przepustnicami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regulacyjno-pomiarowymi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kanałach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wentylacyjnych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zaworami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równoważącymi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króćcami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pomiarowymi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przewodach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rurowych)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podanymi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rzeczywistymi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nastawami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projektowanymi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pomierzonymi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przepływami;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atesty,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certyfikaty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zgodności,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aprobaty,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dopuszczenia,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etc.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wszystkich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zastosowanych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elementów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stosunku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których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jest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wymóg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dostarczenia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takich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dokumentów;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plan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przeglądów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konserwacji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wszystkich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elementów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zarówno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wykonywanych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obsługę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techniczną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budynku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jak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wyspecjalizowane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serwisy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(wraz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danymi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adresowymi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odnośnych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serwisów),</w:t>
      </w:r>
    </w:p>
    <w:p w14:paraId="1B21537E" w14:textId="77777777" w:rsidR="00C364A9" w:rsidRPr="003913CF" w:rsidRDefault="00C364A9" w:rsidP="0020142D">
      <w:pPr>
        <w:autoSpaceDE w:val="0"/>
        <w:spacing w:after="0" w:line="276" w:lineRule="auto"/>
        <w:rPr>
          <w:rFonts w:ascii="Garamond" w:eastAsia="Arial" w:hAnsi="Garamond" w:cs="Arial"/>
          <w:highlight w:val="yellow"/>
        </w:rPr>
      </w:pPr>
    </w:p>
    <w:p w14:paraId="688CC52A" w14:textId="0967C165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b/>
          <w:i/>
          <w:sz w:val="20"/>
          <w:szCs w:val="20"/>
        </w:rPr>
      </w:pPr>
      <w:r w:rsidRPr="005A548B">
        <w:rPr>
          <w:rFonts w:ascii="Garamond" w:hAnsi="Garamond" w:cs="Arial"/>
          <w:b/>
          <w:i/>
          <w:sz w:val="20"/>
          <w:szCs w:val="20"/>
        </w:rPr>
        <w:t>Ważne: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Dokumentacja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powykonawcza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oraz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Instrukcja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obsługi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i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eksploatacji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powinny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zostać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przekazane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b/>
          <w:i/>
          <w:sz w:val="20"/>
          <w:szCs w:val="20"/>
        </w:rPr>
        <w:br/>
      </w:r>
      <w:r w:rsidRPr="005A548B">
        <w:rPr>
          <w:rFonts w:ascii="Garamond" w:hAnsi="Garamond" w:cs="Arial"/>
          <w:b/>
          <w:i/>
          <w:sz w:val="20"/>
          <w:szCs w:val="20"/>
        </w:rPr>
        <w:t>w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języku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polskim,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w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formie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spójnych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opracowań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o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czytelnej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strukturze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opatrzonych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spisami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treści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i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opisami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umożliwiającymi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jednoznaczne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określenie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zawartości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poszczególnych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elementów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tych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opracowań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oraz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ich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łatwe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odnalezienie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i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jednoznaczną</w:t>
      </w:r>
      <w:r w:rsidR="00395EDA" w:rsidRPr="005A548B">
        <w:rPr>
          <w:rFonts w:ascii="Garamond" w:hAnsi="Garamond" w:cs="Arial"/>
          <w:b/>
          <w:i/>
          <w:sz w:val="20"/>
          <w:szCs w:val="20"/>
        </w:rPr>
        <w:t xml:space="preserve"> </w:t>
      </w:r>
      <w:r w:rsidRPr="005A548B">
        <w:rPr>
          <w:rFonts w:ascii="Garamond" w:hAnsi="Garamond" w:cs="Arial"/>
          <w:b/>
          <w:i/>
          <w:sz w:val="20"/>
          <w:szCs w:val="20"/>
        </w:rPr>
        <w:t>identyfikację.</w:t>
      </w:r>
    </w:p>
    <w:p w14:paraId="7B74C587" w14:textId="77777777" w:rsidR="00C364A9" w:rsidRPr="003913CF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  <w:highlight w:val="yellow"/>
        </w:rPr>
      </w:pPr>
    </w:p>
    <w:p w14:paraId="49CAD41D" w14:textId="40338FDF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Niniejszy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dokument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zawiera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detalicznej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specyfikacji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wszystkich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rodzajów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prac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projektowych,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robót,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jak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również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kompletacji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dostaw,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uzgodnień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organami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administracji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państwowej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etc.,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niezbędnych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dla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poprawnego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zamówienia.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Zapewnienie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odpowiedniej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szczegółowości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wszelkich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działań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związanych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realizacją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projektu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sz w:val="20"/>
          <w:szCs w:val="20"/>
        </w:rPr>
        <w:br/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obowiązkach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Wykonawcy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podlega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zatwierdzeniu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upoważnionego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przedstawiciela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Zamawiającego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(Koordynator/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Inspektor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Nadzoru).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ile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wyraźnie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określono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inaczej,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obowiązkiem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Wykonawcy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jest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dostarczenie,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uruchomienie,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przetestowanie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regulacja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wszystkich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będących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przed</w:t>
      </w:r>
      <w:r w:rsidR="00F82DE3" w:rsidRPr="005A548B">
        <w:rPr>
          <w:rFonts w:ascii="Garamond" w:hAnsi="Garamond" w:cs="Arial"/>
          <w:sz w:val="20"/>
          <w:szCs w:val="20"/>
        </w:rPr>
        <w:t>miotem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82DE3" w:rsidRPr="005A548B">
        <w:rPr>
          <w:rFonts w:ascii="Garamond" w:hAnsi="Garamond" w:cs="Arial"/>
          <w:sz w:val="20"/>
          <w:szCs w:val="20"/>
        </w:rPr>
        <w:t>niniejszej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82DE3" w:rsidRPr="005A548B">
        <w:rPr>
          <w:rFonts w:ascii="Garamond" w:hAnsi="Garamond" w:cs="Arial"/>
          <w:sz w:val="20"/>
          <w:szCs w:val="20"/>
        </w:rPr>
        <w:t>Specyfikacji.</w:t>
      </w:r>
    </w:p>
    <w:p w14:paraId="053830FC" w14:textId="44E3771A" w:rsidR="00C364A9" w:rsidRPr="005A548B" w:rsidRDefault="00395EDA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r w:rsidRPr="005A548B">
        <w:rPr>
          <w:rFonts w:ascii="Garamond" w:hAnsi="Garamond" w:cs="Arial"/>
          <w:sz w:val="24"/>
        </w:rPr>
        <w:t xml:space="preserve"> </w:t>
      </w:r>
      <w:bookmarkStart w:id="285" w:name="_Toc429138850"/>
      <w:bookmarkStart w:id="286" w:name="_Toc441468096"/>
      <w:bookmarkStart w:id="287" w:name="_Toc211597151"/>
      <w:r w:rsidR="00C364A9" w:rsidRPr="005A548B">
        <w:rPr>
          <w:rFonts w:ascii="Garamond" w:hAnsi="Garamond" w:cs="Arial"/>
          <w:sz w:val="24"/>
        </w:rPr>
        <w:t>Przewody</w:t>
      </w:r>
      <w:r w:rsidRPr="005A548B">
        <w:rPr>
          <w:rFonts w:ascii="Garamond" w:hAnsi="Garamond" w:cs="Arial"/>
          <w:sz w:val="24"/>
        </w:rPr>
        <w:t xml:space="preserve"> </w:t>
      </w:r>
      <w:r w:rsidR="00C364A9" w:rsidRPr="005A548B">
        <w:rPr>
          <w:rFonts w:ascii="Garamond" w:hAnsi="Garamond" w:cs="Arial"/>
          <w:sz w:val="24"/>
        </w:rPr>
        <w:t>wentylacyjne</w:t>
      </w:r>
      <w:bookmarkEnd w:id="285"/>
      <w:bookmarkEnd w:id="286"/>
      <w:bookmarkEnd w:id="287"/>
    </w:p>
    <w:p w14:paraId="57BBDBDB" w14:textId="4AAC58BE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Powierzchnie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gładkie,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załamań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wgnieceń.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powinien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jednorodny,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wżerów,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wad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walcowniczych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itp.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Powierzchnie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pokryć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ochronnych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mieć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ubytków,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pęknięć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podobnych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wad.</w:t>
      </w:r>
    </w:p>
    <w:p w14:paraId="5CEE561F" w14:textId="0463C7EE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Wymiary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przekroju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prostokątnym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kołowym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odpowiadać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wymaganiom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norm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PN-EN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1505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sz w:val="20"/>
          <w:szCs w:val="20"/>
        </w:rPr>
        <w:br/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PN-EN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1506.</w:t>
      </w:r>
    </w:p>
    <w:p w14:paraId="3E6ABCE0" w14:textId="01085660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Szczelność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odpowiadać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wymaganiom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normy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PN-B-76001.</w:t>
      </w:r>
    </w:p>
    <w:p w14:paraId="1FDCC082" w14:textId="5D930134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Wykonanie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prostych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kształtek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blachy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odpowiadać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wymaganiom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normy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PN-B-03434.</w:t>
      </w:r>
    </w:p>
    <w:p w14:paraId="72D1FA9D" w14:textId="1EF1C703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Połączenia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blachy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odpowiadać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wymaganiom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normy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PN-B-76002.</w:t>
      </w:r>
    </w:p>
    <w:p w14:paraId="7C884C7F" w14:textId="54709203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lastRenderedPageBreak/>
        <w:t>Przewody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zamocowane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przegród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budynków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odległości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umożliwiającej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szczelne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połączeń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82DE3" w:rsidRPr="005A548B">
        <w:rPr>
          <w:rFonts w:ascii="Garamond" w:hAnsi="Garamond" w:cs="Arial"/>
          <w:sz w:val="20"/>
          <w:szCs w:val="20"/>
        </w:rPr>
        <w:t>poprzecznych.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Przejścia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przegrody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budynku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wykonywać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otworach,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których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minimum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50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większe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zewnętrznych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miejscach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przejść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całej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grubości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przegrody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obłożone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wełną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mineralną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innym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elastycznym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podobnych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właściwościach.</w:t>
      </w:r>
    </w:p>
    <w:p w14:paraId="13EBA0E5" w14:textId="04B5B352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Przejścia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przegrody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oddzielenia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przeciwpożarowego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sposób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obniżający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odporności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ogniowej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przegród.</w:t>
      </w:r>
    </w:p>
    <w:p w14:paraId="5188354D" w14:textId="33CFE67D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Izolacje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cieplne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mieć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szczelne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połączenia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wzdłużne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poprzeczne,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przypadku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przeciwwilgociowej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ponadto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zachowana,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całej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powierzchni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odpowiednia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odporność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przenikanie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wilgoci.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cieplne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wyposażone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producenta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warstwę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chroniącą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uszkodzeniami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mechanicznymi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izolacje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narażone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działanie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czynników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atmosferycznych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obudować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płaszczem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blachy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ocy</w:t>
      </w:r>
      <w:r w:rsidR="00F82DE3" w:rsidRPr="005A548B">
        <w:rPr>
          <w:rFonts w:ascii="Garamond" w:hAnsi="Garamond" w:cs="Arial"/>
          <w:sz w:val="20"/>
          <w:szCs w:val="20"/>
        </w:rPr>
        <w:t>nkowanej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82DE3"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82DE3" w:rsidRPr="005A548B">
        <w:rPr>
          <w:rFonts w:ascii="Garamond" w:hAnsi="Garamond" w:cs="Arial"/>
          <w:sz w:val="20"/>
          <w:szCs w:val="20"/>
        </w:rPr>
        <w:t>grubości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82DE3" w:rsidRPr="005A548B">
        <w:rPr>
          <w:rFonts w:ascii="Garamond" w:hAnsi="Garamond" w:cs="Arial"/>
          <w:sz w:val="20"/>
          <w:szCs w:val="20"/>
        </w:rPr>
        <w:t>min.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F82DE3" w:rsidRPr="005A548B">
        <w:rPr>
          <w:rFonts w:ascii="Garamond" w:hAnsi="Garamond" w:cs="Arial"/>
          <w:sz w:val="20"/>
          <w:szCs w:val="20"/>
        </w:rPr>
        <w:t>0,8mm.</w:t>
      </w:r>
    </w:p>
    <w:p w14:paraId="7171A914" w14:textId="3F634ED0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Zamocowania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podstaw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dachowych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muszą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zapewniać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wodoszczelność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przejścia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dach.</w:t>
      </w:r>
    </w:p>
    <w:p w14:paraId="307069DD" w14:textId="7BA6AF43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88" w:name="_Toc429138851"/>
      <w:bookmarkStart w:id="289" w:name="_Toc441468097"/>
      <w:bookmarkStart w:id="290" w:name="_Toc211597152"/>
      <w:r w:rsidRPr="005A548B">
        <w:rPr>
          <w:rFonts w:ascii="Garamond" w:hAnsi="Garamond" w:cs="Arial"/>
          <w:sz w:val="24"/>
        </w:rPr>
        <w:t>Otwory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rewizyjne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wentylacji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i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możliwość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czyszczenia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instalacji</w:t>
      </w:r>
      <w:bookmarkEnd w:id="288"/>
      <w:bookmarkEnd w:id="289"/>
      <w:bookmarkEnd w:id="290"/>
    </w:p>
    <w:p w14:paraId="639A1807" w14:textId="5B1972D4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Czyszczenie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zapewnione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zastosowanie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demontaż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składowego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umożliwiać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czyszczenie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wewnętrznych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powierzchni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także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jeśli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konstrukcja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umożliwia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czyszczenia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sposób.</w:t>
      </w:r>
    </w:p>
    <w:p w14:paraId="2998AF18" w14:textId="20D1A47D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Wykonanie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może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obniżać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wytrzymałości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ani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szczelności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jak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również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właściwości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cieplnych,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akustycznych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przeciwpożarowych.</w:t>
      </w:r>
    </w:p>
    <w:p w14:paraId="6181EA6F" w14:textId="4F1B8498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Elementy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usztywniające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wyposażenia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tak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zamontowane,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aby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utrudniały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czyszczenia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przewodów.</w:t>
      </w:r>
    </w:p>
    <w:p w14:paraId="500B7F70" w14:textId="2C2E55F3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Elementy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usztywniające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wewnątrz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przekroju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prostokątnym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mieć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opływowe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kształty.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Niedopuszczalne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jest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taśm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perforowanych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trudnych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czyszczenia.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wewnątrz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ostro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zakończonych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sz w:val="20"/>
          <w:szCs w:val="20"/>
        </w:rPr>
        <w:t>śrub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mogących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powodować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zagrożenie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dla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zdrowia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uszkodzenie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czyszczących.</w:t>
      </w:r>
    </w:p>
    <w:p w14:paraId="6424C0BB" w14:textId="78CD2B09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dopuszcza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ostrych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krawędzi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rewizyjnych,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pokrywach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drzwiach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rewizyjnych.</w:t>
      </w:r>
    </w:p>
    <w:p w14:paraId="7102A5FD" w14:textId="23284B28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Pokrywy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drzwi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łatwo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otwierać.</w:t>
      </w:r>
    </w:p>
    <w:p w14:paraId="0DA6D5DF" w14:textId="183E3E64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przekroju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kołowym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średnicy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nominalnej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mniejszej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niż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200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zdejmowane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zaślepki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trójniki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zaślepkami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czyszczenia.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przypadku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większych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średnicach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stosować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trójniki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minimalnej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średnicy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200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wymiarach: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400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x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200mm</w:t>
      </w:r>
    </w:p>
    <w:p w14:paraId="54678255" w14:textId="6C283BCB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przypadku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wykonywania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końcu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przewodu,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równe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wymiarom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przekroju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poprzecznego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przewodu.</w:t>
      </w:r>
    </w:p>
    <w:p w14:paraId="21FFEB2B" w14:textId="05CEF092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zapewnić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dostęp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montowanych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stropem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podwieszonym.</w:t>
      </w:r>
    </w:p>
    <w:p w14:paraId="71EDA6DC" w14:textId="01995A40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zapewnić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dostęp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celu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czyszczenia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następujących,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zamontowanych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urządzeń:</w:t>
      </w:r>
    </w:p>
    <w:p w14:paraId="452748BF" w14:textId="7DAB043F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przepustnice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(z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dwóch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stron)</w:t>
      </w:r>
    </w:p>
    <w:p w14:paraId="0F1EA6EC" w14:textId="63A308D5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wentylatory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przewodowe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(z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dwóch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stron)</w:t>
      </w:r>
    </w:p>
    <w:p w14:paraId="25F675EA" w14:textId="44AF10E6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Powyższe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dotyczy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które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można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łatwo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zdemontować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celu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oczyszczenia.</w:t>
      </w:r>
    </w:p>
    <w:p w14:paraId="7B16651A" w14:textId="1F6F5DED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Między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montowane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więcej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niż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dwa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kolana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łuki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kącie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większym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niż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45°,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poziomych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odległość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między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otworami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rewizyjnymi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</w:t>
      </w:r>
      <w:r w:rsidR="00B55707" w:rsidRPr="005A548B">
        <w:rPr>
          <w:rFonts w:ascii="Garamond" w:hAnsi="Garamond" w:cs="Arial"/>
          <w:sz w:val="20"/>
          <w:szCs w:val="20"/>
        </w:rPr>
        <w:t>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B55707" w:rsidRPr="005A548B">
        <w:rPr>
          <w:rFonts w:ascii="Garamond" w:hAnsi="Garamond" w:cs="Arial"/>
          <w:sz w:val="20"/>
          <w:szCs w:val="20"/>
        </w:rPr>
        <w:t>powinna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B55707"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B55707" w:rsidRPr="005A548B">
        <w:rPr>
          <w:rFonts w:ascii="Garamond" w:hAnsi="Garamond" w:cs="Arial"/>
          <w:sz w:val="20"/>
          <w:szCs w:val="20"/>
        </w:rPr>
        <w:t>większa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B55707" w:rsidRPr="005A548B">
        <w:rPr>
          <w:rFonts w:ascii="Garamond" w:hAnsi="Garamond" w:cs="Arial"/>
          <w:sz w:val="20"/>
          <w:szCs w:val="20"/>
        </w:rPr>
        <w:t>niż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B55707" w:rsidRPr="005A548B">
        <w:rPr>
          <w:rFonts w:ascii="Garamond" w:hAnsi="Garamond" w:cs="Arial"/>
          <w:sz w:val="20"/>
          <w:szCs w:val="20"/>
        </w:rPr>
        <w:t>10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B55707" w:rsidRPr="005A548B">
        <w:rPr>
          <w:rFonts w:ascii="Garamond" w:hAnsi="Garamond" w:cs="Arial"/>
          <w:sz w:val="20"/>
          <w:szCs w:val="20"/>
        </w:rPr>
        <w:t>m.</w:t>
      </w:r>
    </w:p>
    <w:p w14:paraId="3AE16310" w14:textId="7192C367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91" w:name="_Toc429138853"/>
      <w:bookmarkStart w:id="292" w:name="_Toc441468099"/>
      <w:bookmarkStart w:id="293" w:name="_Toc211597153"/>
      <w:r w:rsidRPr="005A548B">
        <w:rPr>
          <w:rFonts w:ascii="Garamond" w:hAnsi="Garamond" w:cs="Arial"/>
          <w:sz w:val="24"/>
        </w:rPr>
        <w:t>Filtry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powietrza</w:t>
      </w:r>
      <w:bookmarkEnd w:id="291"/>
      <w:bookmarkEnd w:id="292"/>
      <w:bookmarkEnd w:id="293"/>
    </w:p>
    <w:p w14:paraId="73A22650" w14:textId="4A84F7C4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Filtry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powietrza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wyposażone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wskaźniki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stopnia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zanieczyszczenia,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sygnalizujące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konieczność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wkładu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filtrującego.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Zamocowanie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filtra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trwałe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szczelne.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Wkłady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filtracyjne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montować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zakończeniu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‘’brudnych’’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prac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budowlanych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zabezpieczać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zabrudzeniem.</w:t>
      </w:r>
    </w:p>
    <w:p w14:paraId="2EA4D289" w14:textId="3262C9C4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94" w:name="_Toc429138854"/>
      <w:bookmarkStart w:id="295" w:name="_Toc441468100"/>
      <w:bookmarkStart w:id="296" w:name="_Toc211597154"/>
      <w:r w:rsidRPr="005A548B">
        <w:rPr>
          <w:rFonts w:ascii="Garamond" w:hAnsi="Garamond" w:cs="Arial"/>
          <w:sz w:val="24"/>
        </w:rPr>
        <w:lastRenderedPageBreak/>
        <w:t>Nawiewniki,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wywiewniki</w:t>
      </w:r>
      <w:bookmarkEnd w:id="294"/>
      <w:bookmarkEnd w:id="295"/>
      <w:bookmarkEnd w:id="296"/>
    </w:p>
    <w:p w14:paraId="042D94D6" w14:textId="3CF4B700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Elementy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ruchome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nawiewników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wywiewników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osadzone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luzów,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ale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możliwością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przestawienia.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Położenie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ustalone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utrzymywane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sposób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trwały.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Nawiewników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wolno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umieszczać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pobliżu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przeszkód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(np.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konstrukcyjne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budynku,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lampy)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mających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zakłócający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wpływ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kształt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zasięg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strumienia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powietrza.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Nawiewniki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wywiewniki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połączone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sposób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trwały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szczelny.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Przewód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łączący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sieć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nawiewnikami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wywiewnikami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prowadzić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jak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najkrótszą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trasą,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zbędnych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łuków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ostrych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zmian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kierunków.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przypadku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łączenia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siecią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pomocą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elastycznych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należy:</w:t>
      </w:r>
    </w:p>
    <w:p w14:paraId="63B378A8" w14:textId="063A2246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zgniatać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przewodów</w:t>
      </w:r>
    </w:p>
    <w:p w14:paraId="7728B798" w14:textId="0E2CB035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stosować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przewodów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dłuższych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niż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1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m</w:t>
      </w:r>
    </w:p>
    <w:p w14:paraId="70183801" w14:textId="7329AA16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Nawiewniki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wywiewniki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podczas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"brudnych"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prac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budowlanych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zabezpieczyć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folią.</w:t>
      </w:r>
    </w:p>
    <w:p w14:paraId="6C296CE1" w14:textId="650DE008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Elementy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montować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pozycji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całkowicie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otwartej.</w:t>
      </w:r>
    </w:p>
    <w:p w14:paraId="0C42F0F2" w14:textId="24909A50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Sposób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mocowania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nawiewników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wywiewników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stropie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podwieszonym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uzgodnić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wykonawcą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konstrukcji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stropu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biorąc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uwagę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ciężar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nośność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stropu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(mocowanie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bezpośrednio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konstrukcji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stropu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podwieszonego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stropu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żelbetowego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pomocą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zwieszaków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prętów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gwintowanych).</w:t>
      </w:r>
    </w:p>
    <w:p w14:paraId="7F223B78" w14:textId="7AC1F64F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297" w:name="_Toc429138855"/>
      <w:bookmarkStart w:id="298" w:name="_Toc441468101"/>
      <w:bookmarkStart w:id="299" w:name="_Toc211597155"/>
      <w:r w:rsidRPr="005A548B">
        <w:rPr>
          <w:rFonts w:ascii="Garamond" w:hAnsi="Garamond" w:cs="Arial"/>
          <w:sz w:val="24"/>
        </w:rPr>
        <w:t>Tłumiki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hałasu</w:t>
      </w:r>
      <w:bookmarkEnd w:id="297"/>
      <w:bookmarkEnd w:id="298"/>
      <w:bookmarkEnd w:id="299"/>
    </w:p>
    <w:p w14:paraId="5F505657" w14:textId="7F8DB34C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Tłumiki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połączone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pozycji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zgodnej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oznakowaniem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zawierającym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kierunek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przepływu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powietrza,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wersje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usytuowania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tłumika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instalacji.</w:t>
      </w:r>
    </w:p>
    <w:p w14:paraId="280D293D" w14:textId="192EFAB8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00" w:name="_Toc429138858"/>
      <w:bookmarkStart w:id="301" w:name="_Toc441468104"/>
      <w:bookmarkStart w:id="302" w:name="_Toc211597156"/>
      <w:r w:rsidRPr="005A548B">
        <w:rPr>
          <w:rFonts w:ascii="Garamond" w:hAnsi="Garamond" w:cs="Arial"/>
          <w:sz w:val="24"/>
        </w:rPr>
        <w:t>Podpory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i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podwieszenia</w:t>
      </w:r>
      <w:bookmarkEnd w:id="300"/>
      <w:bookmarkEnd w:id="301"/>
      <w:bookmarkEnd w:id="302"/>
    </w:p>
    <w:p w14:paraId="1BF3D6A3" w14:textId="67C361AB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Podpory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zastosowaniem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systemowych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–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obejm,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podpór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zawiesi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stali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ocynkowanej.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Sposób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podparcia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dostosować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konstrukcji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budowlanej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miejscu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zamocowania.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Odległość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między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podporami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podwieszeniami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ustalona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uwzględnieniem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wytrzymałości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wytrzymałości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tak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aby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ugięcie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sieci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wpływało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szczelność,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właściwości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aerodynamiczne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nienaruszalność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konstrukcji.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blachy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wykazywać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ugięć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przekraczających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1/250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odległości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między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podporami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20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mm,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dopuszczając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niższą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wartości,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wykazywać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odkształceń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płaszcza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wywołujących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efekty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akustyczne.</w:t>
      </w:r>
    </w:p>
    <w:p w14:paraId="747DFE02" w14:textId="07EA34D8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Zamocowanie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konstrukcji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przenosić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obciążenia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wynikające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ciężarów: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przewodów;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izolacyjnego;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zamontowanych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sieci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niezamocowanych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niezależnie,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np.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tłumików,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przepustnic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itp.;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składowych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podpór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osoby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osób,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które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będą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stanowiły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dodatkowe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obciążenie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czasie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czyszczenia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konserwacji.</w:t>
      </w:r>
    </w:p>
    <w:p w14:paraId="208687EB" w14:textId="11C2A9FC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Elementom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urządzeniom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sieci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przewidzianym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zdemontowania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wymiany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zapewnić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niezależne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zamocowanie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konstrukcji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budynku.</w:t>
      </w:r>
    </w:p>
    <w:p w14:paraId="6418F924" w14:textId="53A02AE9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Podwieszenia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kanałów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okrągłych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typu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SPIRO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prętach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gwintowanych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podkładkami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sz w:val="20"/>
          <w:szCs w:val="20"/>
        </w:rPr>
        <w:t>gumowymi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taśmach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stalowych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(wieszaki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przekładkami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gumy).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Mocowania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kanałów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konstrukcji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wsporczych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przekładkami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gumy.</w:t>
      </w:r>
    </w:p>
    <w:p w14:paraId="2D1AD1D1" w14:textId="2C098C64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Kanały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wentylacyjne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prowadzone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dachu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prowadzić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wykorzystując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podpory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E9669F" w:rsidRPr="005A548B">
        <w:rPr>
          <w:rFonts w:ascii="Garamond" w:hAnsi="Garamond" w:cs="Arial"/>
          <w:sz w:val="20"/>
          <w:szCs w:val="20"/>
        </w:rPr>
        <w:t>systemowe.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</w:p>
    <w:p w14:paraId="78EFFC70" w14:textId="3F90AF65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Podpory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klimatyzacyjnych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chłodniczych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zastosowaniem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systemowych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–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obejm,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podpór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zawiesi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stali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ocynkowanej.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Sposób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podparcia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dostosować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konstrukcji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budowlanej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miejscu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zamocowania.</w:t>
      </w:r>
    </w:p>
    <w:p w14:paraId="29B459C3" w14:textId="53CC1DB1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Zamocowanie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konstrukcji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przenosić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obciążenia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wynikające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ciężarów: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przewodów;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izolacyjnego;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zamontowanych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sieci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niezamocowanych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niezależnie,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np.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tłumików,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przepustnic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itp.;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elementów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składowych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podpór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oraz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osoby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osób,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które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będą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stanowiły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dodatkowe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obciążenie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czasie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czyszczenia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konserwacji.</w:t>
      </w:r>
    </w:p>
    <w:p w14:paraId="06E45819" w14:textId="396EE796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Konstrukcja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podpór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umożliwiać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kompensację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wydłużeń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liniowych.</w:t>
      </w:r>
    </w:p>
    <w:p w14:paraId="01146AC9" w14:textId="7A444C45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Podpory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podwieszenia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jako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elastyczne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zastosowaniem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podkładek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materiałów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elastycznych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lub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562D5B" w:rsidRPr="005A548B">
        <w:rPr>
          <w:rFonts w:ascii="Garamond" w:hAnsi="Garamond" w:cs="Arial"/>
          <w:sz w:val="20"/>
          <w:szCs w:val="20"/>
        </w:rPr>
        <w:t>wibroizolatorów.</w:t>
      </w:r>
    </w:p>
    <w:p w14:paraId="0751613D" w14:textId="268EBB6C" w:rsidR="00C364A9" w:rsidRPr="005A548B" w:rsidRDefault="00395EDA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r w:rsidRPr="005A548B">
        <w:rPr>
          <w:rFonts w:ascii="Garamond" w:hAnsi="Garamond" w:cs="Arial"/>
        </w:rPr>
        <w:lastRenderedPageBreak/>
        <w:t xml:space="preserve"> </w:t>
      </w:r>
      <w:bookmarkStart w:id="303" w:name="_Toc429138859"/>
      <w:bookmarkStart w:id="304" w:name="_Toc441468105"/>
      <w:bookmarkStart w:id="305" w:name="_Toc211597157"/>
      <w:r w:rsidR="00C364A9" w:rsidRPr="005A548B">
        <w:rPr>
          <w:rFonts w:ascii="Garamond" w:hAnsi="Garamond" w:cs="Arial"/>
        </w:rPr>
        <w:t>K</w:t>
      </w:r>
      <w:r w:rsidR="00A83E25" w:rsidRPr="005A548B">
        <w:rPr>
          <w:rFonts w:ascii="Garamond" w:hAnsi="Garamond" w:cs="Arial"/>
        </w:rPr>
        <w:t>ontrola</w:t>
      </w:r>
      <w:r w:rsidRPr="005A548B">
        <w:rPr>
          <w:rFonts w:ascii="Garamond" w:hAnsi="Garamond" w:cs="Arial"/>
        </w:rPr>
        <w:t xml:space="preserve"> </w:t>
      </w:r>
      <w:r w:rsidR="00A83E25" w:rsidRPr="005A548B">
        <w:rPr>
          <w:rFonts w:ascii="Garamond" w:hAnsi="Garamond" w:cs="Arial"/>
        </w:rPr>
        <w:t>jakości</w:t>
      </w:r>
      <w:r w:rsidRPr="005A548B">
        <w:rPr>
          <w:rFonts w:ascii="Garamond" w:hAnsi="Garamond" w:cs="Arial"/>
        </w:rPr>
        <w:t xml:space="preserve"> </w:t>
      </w:r>
      <w:r w:rsidR="00A83E25" w:rsidRPr="005A548B">
        <w:rPr>
          <w:rFonts w:ascii="Garamond" w:hAnsi="Garamond" w:cs="Arial"/>
        </w:rPr>
        <w:t>robót</w:t>
      </w:r>
      <w:bookmarkEnd w:id="303"/>
      <w:bookmarkEnd w:id="304"/>
      <w:bookmarkEnd w:id="305"/>
    </w:p>
    <w:p w14:paraId="580C07D3" w14:textId="30ABDDB7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06" w:name="_Toc429138860"/>
      <w:bookmarkStart w:id="307" w:name="_Toc441468106"/>
      <w:bookmarkStart w:id="308" w:name="_Toc211597158"/>
      <w:r w:rsidRPr="005A548B">
        <w:rPr>
          <w:rFonts w:ascii="Garamond" w:hAnsi="Garamond" w:cs="Arial"/>
          <w:sz w:val="24"/>
        </w:rPr>
        <w:t>Ogólne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zasady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kontroli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jakości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robót</w:t>
      </w:r>
      <w:bookmarkEnd w:id="306"/>
      <w:bookmarkEnd w:id="307"/>
      <w:bookmarkEnd w:id="308"/>
    </w:p>
    <w:p w14:paraId="60950480" w14:textId="4F9571B0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Ogólna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kontrola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jakości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robót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obejmować:</w:t>
      </w:r>
    </w:p>
    <w:p w14:paraId="4FDA98BC" w14:textId="56C8EA35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Porównanie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wszystkich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elementów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wykonanej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specyfikacją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projektową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zakresie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materiałów,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ilości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E9669F" w:rsidRPr="005A548B">
        <w:rPr>
          <w:rFonts w:ascii="Garamond" w:hAnsi="Garamond" w:cs="Arial"/>
          <w:szCs w:val="20"/>
        </w:rPr>
        <w:br/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="0066218B" w:rsidRPr="005A548B">
        <w:rPr>
          <w:rFonts w:ascii="Garamond" w:hAnsi="Garamond" w:cs="Arial"/>
          <w:szCs w:val="20"/>
        </w:rPr>
        <w:t>właściwości,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części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zamiennych.</w:t>
      </w:r>
    </w:p>
    <w:p w14:paraId="10225644" w14:textId="52CEBE82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Sprawdzenie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zgodności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wykonania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obowiązującymi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przepisami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zasadami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technicznymi.</w:t>
      </w:r>
    </w:p>
    <w:p w14:paraId="10542CBF" w14:textId="3FA6AA73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Sprawdzenie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dostępności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dla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obsługi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względu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działanie,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czyszczenie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konserwację.</w:t>
      </w:r>
    </w:p>
    <w:p w14:paraId="08455E27" w14:textId="1A522639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Sprawdzenie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czystości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instalacji.</w:t>
      </w:r>
    </w:p>
    <w:p w14:paraId="6839AB93" w14:textId="20EED951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Sprawdzenie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kompletności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dokumentów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niezbędnych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eksploatacji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instalacji.</w:t>
      </w:r>
    </w:p>
    <w:p w14:paraId="07780318" w14:textId="4FC6444E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Sprawdzenie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kompletności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oznakowania,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realizacji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zabezpieczeń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ppoż.</w:t>
      </w:r>
    </w:p>
    <w:p w14:paraId="221B5748" w14:textId="436C33BC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Sprawdzenie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rozmieszczenia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zgodnie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projektem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izolacji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cieplnych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akustycznych</w:t>
      </w:r>
      <w:r w:rsidR="002065E7" w:rsidRPr="005A548B">
        <w:rPr>
          <w:rFonts w:ascii="Garamond" w:hAnsi="Garamond" w:cs="Arial"/>
          <w:szCs w:val="20"/>
        </w:rPr>
        <w:t>.</w:t>
      </w:r>
    </w:p>
    <w:p w14:paraId="0DF03B67" w14:textId="281C92C4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Sprawdzenie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zamocowania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przewodów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elementów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sposób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przenoszący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drgań.</w:t>
      </w:r>
    </w:p>
    <w:p w14:paraId="54239484" w14:textId="6D9DD842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Sprawdzenie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środków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uziemienia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urządzeń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przewodów.</w:t>
      </w:r>
    </w:p>
    <w:p w14:paraId="160F57BD" w14:textId="767AB666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09" w:name="_Toc429138862"/>
      <w:bookmarkStart w:id="310" w:name="_Toc441468108"/>
      <w:bookmarkStart w:id="311" w:name="_Toc211597159"/>
      <w:r w:rsidRPr="005A548B">
        <w:rPr>
          <w:rFonts w:ascii="Garamond" w:hAnsi="Garamond" w:cs="Arial"/>
          <w:sz w:val="24"/>
        </w:rPr>
        <w:t>Badanie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sieci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przewodów</w:t>
      </w:r>
      <w:bookmarkEnd w:id="309"/>
      <w:bookmarkEnd w:id="310"/>
      <w:bookmarkEnd w:id="311"/>
    </w:p>
    <w:p w14:paraId="65A59D03" w14:textId="5E710365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Sprawdzenie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wzrokowe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kontrolę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dotykową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szczelności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połączeń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przewodów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wyrywkowe,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wykonanie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kształtek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jest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zgodne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projektem.</w:t>
      </w:r>
    </w:p>
    <w:p w14:paraId="1D857481" w14:textId="5A3E6D06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12" w:name="_Toc429138863"/>
      <w:bookmarkStart w:id="313" w:name="_Toc441468109"/>
      <w:bookmarkStart w:id="314" w:name="_Toc211597160"/>
      <w:r w:rsidRPr="005A548B">
        <w:rPr>
          <w:rFonts w:ascii="Garamond" w:hAnsi="Garamond" w:cs="Arial"/>
          <w:sz w:val="24"/>
        </w:rPr>
        <w:t>Badanie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nawiewników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i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wywiewników</w:t>
      </w:r>
      <w:bookmarkEnd w:id="312"/>
      <w:bookmarkEnd w:id="313"/>
      <w:bookmarkEnd w:id="314"/>
    </w:p>
    <w:p w14:paraId="23D3285F" w14:textId="575877D4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Sprawdzenie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typy,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liczba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rozmieszczen</w:t>
      </w:r>
      <w:r w:rsidR="002F48EF" w:rsidRPr="005A548B">
        <w:rPr>
          <w:rFonts w:ascii="Garamond" w:hAnsi="Garamond" w:cs="Arial"/>
          <w:sz w:val="20"/>
          <w:szCs w:val="20"/>
        </w:rPr>
        <w:t>ie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9F45E5" w:rsidRPr="005A548B">
        <w:rPr>
          <w:rFonts w:ascii="Garamond" w:hAnsi="Garamond" w:cs="Arial"/>
          <w:sz w:val="20"/>
          <w:szCs w:val="20"/>
        </w:rPr>
        <w:t>odpowiadają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2F48EF" w:rsidRPr="005A548B">
        <w:rPr>
          <w:rFonts w:ascii="Garamond" w:hAnsi="Garamond" w:cs="Arial"/>
          <w:sz w:val="20"/>
          <w:szCs w:val="20"/>
        </w:rPr>
        <w:t>danym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="002F48EF" w:rsidRPr="005A548B">
        <w:rPr>
          <w:rFonts w:ascii="Garamond" w:hAnsi="Garamond" w:cs="Arial"/>
          <w:sz w:val="20"/>
          <w:szCs w:val="20"/>
        </w:rPr>
        <w:t>projektowym.</w:t>
      </w:r>
    </w:p>
    <w:p w14:paraId="76C07E21" w14:textId="469D7E70" w:rsidR="00C364A9" w:rsidRPr="005A548B" w:rsidRDefault="00C364A9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315" w:name="_Toc429138864"/>
      <w:bookmarkStart w:id="316" w:name="_Toc441468110"/>
      <w:bookmarkStart w:id="317" w:name="_Toc211597161"/>
      <w:r w:rsidRPr="005A548B">
        <w:rPr>
          <w:rFonts w:ascii="Garamond" w:hAnsi="Garamond" w:cs="Arial"/>
        </w:rPr>
        <w:t>K</w:t>
      </w:r>
      <w:r w:rsidR="00A83E25" w:rsidRPr="005A548B">
        <w:rPr>
          <w:rFonts w:ascii="Garamond" w:hAnsi="Garamond" w:cs="Arial"/>
        </w:rPr>
        <w:t>ontrola</w:t>
      </w:r>
      <w:r w:rsidR="00395EDA" w:rsidRPr="005A548B">
        <w:rPr>
          <w:rFonts w:ascii="Garamond" w:hAnsi="Garamond" w:cs="Arial"/>
        </w:rPr>
        <w:t xml:space="preserve"> </w:t>
      </w:r>
      <w:r w:rsidR="00A83E25" w:rsidRPr="005A548B">
        <w:rPr>
          <w:rFonts w:ascii="Garamond" w:hAnsi="Garamond" w:cs="Arial"/>
        </w:rPr>
        <w:t>działania</w:t>
      </w:r>
      <w:bookmarkEnd w:id="315"/>
      <w:bookmarkEnd w:id="316"/>
      <w:bookmarkEnd w:id="317"/>
    </w:p>
    <w:p w14:paraId="51B3ABFA" w14:textId="7D09BFA2" w:rsidR="00C364A9" w:rsidRPr="005A548B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18" w:name="_Toc429138865"/>
      <w:bookmarkStart w:id="319" w:name="_Toc441468111"/>
      <w:bookmarkStart w:id="320" w:name="_Toc211597162"/>
      <w:r w:rsidRPr="005A548B">
        <w:rPr>
          <w:rFonts w:ascii="Garamond" w:hAnsi="Garamond" w:cs="Arial"/>
          <w:sz w:val="24"/>
        </w:rPr>
        <w:t>Wymagania</w:t>
      </w:r>
      <w:r w:rsidR="00395EDA" w:rsidRPr="005A548B">
        <w:rPr>
          <w:rFonts w:ascii="Garamond" w:hAnsi="Garamond" w:cs="Arial"/>
          <w:sz w:val="24"/>
        </w:rPr>
        <w:t xml:space="preserve"> </w:t>
      </w:r>
      <w:r w:rsidRPr="005A548B">
        <w:rPr>
          <w:rFonts w:ascii="Garamond" w:hAnsi="Garamond" w:cs="Arial"/>
          <w:sz w:val="24"/>
        </w:rPr>
        <w:t>ogólne</w:t>
      </w:r>
      <w:bookmarkEnd w:id="318"/>
      <w:bookmarkEnd w:id="319"/>
      <w:bookmarkEnd w:id="320"/>
    </w:p>
    <w:p w14:paraId="74D9768D" w14:textId="010BFAF4" w:rsidR="00C364A9" w:rsidRPr="005A548B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5A548B">
        <w:rPr>
          <w:rFonts w:ascii="Garamond" w:hAnsi="Garamond" w:cs="Arial"/>
          <w:sz w:val="20"/>
          <w:szCs w:val="20"/>
        </w:rPr>
        <w:t>Kontrola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działania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postępować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kolejności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pojedynczych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części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składowych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przez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poszczególne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układy,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całych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Poszczególne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części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składowe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układy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instalacji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powinny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być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doprowadzone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określonych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warunków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pracy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uwzględnieniem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blokad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współdziałania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różnych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układów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regulacji,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jak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również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sekwencji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symulacji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nadzwyczajnych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warunków,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dla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których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zastosowano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dany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układ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regulacji.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celu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potwierdzenia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prawidłowego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działania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regulacyjnych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należy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obserwować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zależność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między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sygnałem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wymuszającym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a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działaniem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tych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  <w:r w:rsidRPr="005A548B">
        <w:rPr>
          <w:rFonts w:ascii="Garamond" w:hAnsi="Garamond" w:cs="Arial"/>
          <w:sz w:val="20"/>
          <w:szCs w:val="20"/>
        </w:rPr>
        <w:t>urządzeń.</w:t>
      </w:r>
      <w:r w:rsidR="00395EDA" w:rsidRPr="005A548B">
        <w:rPr>
          <w:rFonts w:ascii="Garamond" w:hAnsi="Garamond" w:cs="Arial"/>
          <w:sz w:val="20"/>
          <w:szCs w:val="20"/>
        </w:rPr>
        <w:t xml:space="preserve"> </w:t>
      </w:r>
    </w:p>
    <w:p w14:paraId="55A5EC2B" w14:textId="4924E32D" w:rsidR="00C364A9" w:rsidRPr="005A548B" w:rsidRDefault="00395EDA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r w:rsidRPr="005A548B">
        <w:rPr>
          <w:rFonts w:ascii="Garamond" w:hAnsi="Garamond" w:cs="Arial"/>
          <w:sz w:val="24"/>
        </w:rPr>
        <w:t xml:space="preserve"> </w:t>
      </w:r>
      <w:bookmarkStart w:id="321" w:name="_Toc429138866"/>
      <w:bookmarkStart w:id="322" w:name="_Toc441468112"/>
      <w:bookmarkStart w:id="323" w:name="_Toc211597163"/>
      <w:r w:rsidR="00C364A9" w:rsidRPr="005A548B">
        <w:rPr>
          <w:rFonts w:ascii="Garamond" w:hAnsi="Garamond" w:cs="Arial"/>
          <w:sz w:val="24"/>
        </w:rPr>
        <w:t>Kontrola</w:t>
      </w:r>
      <w:r w:rsidRPr="005A548B">
        <w:rPr>
          <w:rFonts w:ascii="Garamond" w:hAnsi="Garamond" w:cs="Arial"/>
          <w:sz w:val="24"/>
        </w:rPr>
        <w:t xml:space="preserve"> </w:t>
      </w:r>
      <w:r w:rsidR="00C364A9" w:rsidRPr="005A548B">
        <w:rPr>
          <w:rFonts w:ascii="Garamond" w:hAnsi="Garamond" w:cs="Arial"/>
          <w:sz w:val="24"/>
        </w:rPr>
        <w:t>działania</w:t>
      </w:r>
      <w:r w:rsidRPr="005A548B">
        <w:rPr>
          <w:rFonts w:ascii="Garamond" w:hAnsi="Garamond" w:cs="Arial"/>
          <w:sz w:val="24"/>
        </w:rPr>
        <w:t xml:space="preserve"> </w:t>
      </w:r>
      <w:r w:rsidR="00C364A9" w:rsidRPr="005A548B">
        <w:rPr>
          <w:rFonts w:ascii="Garamond" w:hAnsi="Garamond" w:cs="Arial"/>
          <w:sz w:val="24"/>
        </w:rPr>
        <w:t>instalacji</w:t>
      </w:r>
      <w:r w:rsidRPr="005A548B">
        <w:rPr>
          <w:rFonts w:ascii="Garamond" w:hAnsi="Garamond" w:cs="Arial"/>
          <w:sz w:val="24"/>
        </w:rPr>
        <w:t xml:space="preserve"> </w:t>
      </w:r>
      <w:r w:rsidR="00C364A9" w:rsidRPr="005A548B">
        <w:rPr>
          <w:rFonts w:ascii="Garamond" w:hAnsi="Garamond" w:cs="Arial"/>
          <w:sz w:val="24"/>
        </w:rPr>
        <w:t>wentylacyjnej</w:t>
      </w:r>
      <w:bookmarkEnd w:id="321"/>
      <w:bookmarkEnd w:id="322"/>
      <w:bookmarkEnd w:id="323"/>
    </w:p>
    <w:p w14:paraId="59620BA8" w14:textId="592D1F50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Dostępność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sieci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przewodów.</w:t>
      </w:r>
    </w:p>
    <w:p w14:paraId="2166044D" w14:textId="11967E66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Potwierdzenie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możliwości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działania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zgodnie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wymaganiami.</w:t>
      </w:r>
    </w:p>
    <w:p w14:paraId="61BFB066" w14:textId="24D7165A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Próbny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ruch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całej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instalacji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warunkach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różnych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obciążeń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(72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godziny).</w:t>
      </w:r>
    </w:p>
    <w:p w14:paraId="11DF1C43" w14:textId="1A452817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Wyrywkowe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sprawdzenie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działania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nawiewników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wywiewników.</w:t>
      </w:r>
    </w:p>
    <w:p w14:paraId="374BFCB3" w14:textId="3D6701B8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Nastawienie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przepustnic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regulacyjnych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przewodach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wentylacyjnych.</w:t>
      </w:r>
    </w:p>
    <w:p w14:paraId="792A2801" w14:textId="530DD60F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Określenie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strumienia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powietrza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każdym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nawiewniku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wywiewniku,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jeśli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to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konieczne,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ustawienie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kierunku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wypływu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powietrza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nawiewników.</w:t>
      </w:r>
    </w:p>
    <w:p w14:paraId="614DAB6B" w14:textId="31A3A735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Nastawienie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regulatorów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regulacji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automatycznej.</w:t>
      </w:r>
    </w:p>
    <w:p w14:paraId="7BB607DA" w14:textId="3D918546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Przedłożenie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protokołów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z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wszystkich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pomiarów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wykonanych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czasie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regulacji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wstępnej.</w:t>
      </w:r>
    </w:p>
    <w:p w14:paraId="11582A30" w14:textId="68CC094F" w:rsidR="00C364A9" w:rsidRPr="005A548B" w:rsidRDefault="00C364A9" w:rsidP="0020142D">
      <w:pPr>
        <w:pStyle w:val="Akapitzlist"/>
        <w:numPr>
          <w:ilvl w:val="0"/>
          <w:numId w:val="20"/>
        </w:numPr>
        <w:tabs>
          <w:tab w:val="left" w:pos="0"/>
          <w:tab w:val="num" w:pos="283"/>
        </w:tabs>
        <w:spacing w:line="276" w:lineRule="auto"/>
        <w:ind w:left="426"/>
        <w:rPr>
          <w:rFonts w:ascii="Garamond" w:hAnsi="Garamond" w:cs="Arial"/>
          <w:szCs w:val="20"/>
        </w:rPr>
      </w:pPr>
      <w:r w:rsidRPr="005A548B">
        <w:rPr>
          <w:rFonts w:ascii="Garamond" w:hAnsi="Garamond" w:cs="Arial"/>
          <w:szCs w:val="20"/>
        </w:rPr>
        <w:t>Przeszkolenie</w:t>
      </w:r>
      <w:r w:rsidR="00395EDA" w:rsidRPr="005A548B">
        <w:rPr>
          <w:rFonts w:ascii="Garamond" w:hAnsi="Garamond" w:cs="Arial"/>
          <w:szCs w:val="20"/>
        </w:rPr>
        <w:t xml:space="preserve"> </w:t>
      </w:r>
      <w:r w:rsidRPr="005A548B">
        <w:rPr>
          <w:rFonts w:ascii="Garamond" w:hAnsi="Garamond" w:cs="Arial"/>
          <w:szCs w:val="20"/>
        </w:rPr>
        <w:t>użytkowników.</w:t>
      </w:r>
    </w:p>
    <w:p w14:paraId="7444F50E" w14:textId="415BE66C" w:rsidR="00C364A9" w:rsidRPr="008066FA" w:rsidRDefault="00C364A9" w:rsidP="0020142D">
      <w:pPr>
        <w:pStyle w:val="Nagwek2"/>
        <w:numPr>
          <w:ilvl w:val="1"/>
          <w:numId w:val="2"/>
        </w:numPr>
        <w:tabs>
          <w:tab w:val="left" w:pos="0"/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</w:rPr>
      </w:pPr>
      <w:bookmarkStart w:id="324" w:name="_Toc429138869"/>
      <w:bookmarkStart w:id="325" w:name="_Toc441468115"/>
      <w:bookmarkStart w:id="326" w:name="_Toc211597164"/>
      <w:r w:rsidRPr="008066FA">
        <w:rPr>
          <w:rFonts w:ascii="Garamond" w:hAnsi="Garamond" w:cs="Arial"/>
        </w:rPr>
        <w:lastRenderedPageBreak/>
        <w:t>O</w:t>
      </w:r>
      <w:r w:rsidR="00A83E25" w:rsidRPr="008066FA">
        <w:rPr>
          <w:rFonts w:ascii="Garamond" w:hAnsi="Garamond" w:cs="Arial"/>
        </w:rPr>
        <w:t>bmiar</w:t>
      </w:r>
      <w:r w:rsidR="00395EDA" w:rsidRPr="008066FA">
        <w:rPr>
          <w:rFonts w:ascii="Garamond" w:hAnsi="Garamond" w:cs="Arial"/>
        </w:rPr>
        <w:t xml:space="preserve"> </w:t>
      </w:r>
      <w:r w:rsidR="00A83E25" w:rsidRPr="008066FA">
        <w:rPr>
          <w:rFonts w:ascii="Garamond" w:hAnsi="Garamond" w:cs="Arial"/>
        </w:rPr>
        <w:t>robót</w:t>
      </w:r>
      <w:bookmarkEnd w:id="324"/>
      <w:bookmarkEnd w:id="325"/>
      <w:bookmarkEnd w:id="326"/>
    </w:p>
    <w:p w14:paraId="147A0EE7" w14:textId="03B9F9B5" w:rsidR="00C364A9" w:rsidRPr="008066FA" w:rsidRDefault="00C364A9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27" w:name="_Toc429138870"/>
      <w:bookmarkStart w:id="328" w:name="_Toc441468116"/>
      <w:bookmarkStart w:id="329" w:name="_Toc211597165"/>
      <w:r w:rsidRPr="008066FA">
        <w:rPr>
          <w:rFonts w:ascii="Garamond" w:hAnsi="Garamond" w:cs="Arial"/>
          <w:sz w:val="24"/>
        </w:rPr>
        <w:t>Wymagania</w:t>
      </w:r>
      <w:r w:rsidR="00395EDA" w:rsidRPr="008066FA">
        <w:rPr>
          <w:rFonts w:ascii="Garamond" w:hAnsi="Garamond" w:cs="Arial"/>
          <w:sz w:val="24"/>
        </w:rPr>
        <w:t xml:space="preserve"> </w:t>
      </w:r>
      <w:r w:rsidRPr="008066FA">
        <w:rPr>
          <w:rFonts w:ascii="Garamond" w:hAnsi="Garamond" w:cs="Arial"/>
          <w:sz w:val="24"/>
        </w:rPr>
        <w:t>ogólne</w:t>
      </w:r>
      <w:bookmarkEnd w:id="327"/>
      <w:bookmarkEnd w:id="328"/>
      <w:bookmarkEnd w:id="329"/>
    </w:p>
    <w:p w14:paraId="299A6E4A" w14:textId="214B06C9" w:rsidR="00C364A9" w:rsidRPr="008066FA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8066FA">
        <w:rPr>
          <w:rFonts w:ascii="Garamond" w:hAnsi="Garamond" w:cs="Arial"/>
          <w:sz w:val="20"/>
          <w:szCs w:val="20"/>
        </w:rPr>
        <w:t>Obmiar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będzie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określać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faktyczny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zakres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wykonywanych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zgodnie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z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dokumentacją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projektową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ST,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="00E9669F" w:rsidRPr="008066FA">
        <w:rPr>
          <w:rFonts w:ascii="Garamond" w:hAnsi="Garamond" w:cs="Arial"/>
          <w:sz w:val="20"/>
          <w:szCs w:val="20"/>
        </w:rPr>
        <w:br/>
      </w:r>
      <w:r w:rsidRPr="008066FA">
        <w:rPr>
          <w:rFonts w:ascii="Garamond" w:hAnsi="Garamond" w:cs="Arial"/>
          <w:sz w:val="20"/>
          <w:szCs w:val="20"/>
        </w:rPr>
        <w:t>w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jednostkach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ustalonych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kosztorysie.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Obmiary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będą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przeprowadzone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przed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częściowym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lub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ostatecznym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odbiorem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odcinków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robót,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także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przypadku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występowania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dłuższej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przerwy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robotach.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Obmiar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zanikających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przeprowadza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się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czasie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wykonywania.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Obmiar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podlegających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zakryciu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przeprowadza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się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przed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zakryciem.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Obmiaru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dokonuje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Wykonawca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po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pisemnym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powiadomieniu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Inspektora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Nadzoru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zakresie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obmierzanych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terminie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obmiaru,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co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najmniej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3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dni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przed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tym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terminem.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Wyniki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obmiaru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będ</w:t>
      </w:r>
      <w:r w:rsidR="00E26325" w:rsidRPr="008066FA">
        <w:rPr>
          <w:rFonts w:ascii="Garamond" w:hAnsi="Garamond" w:cs="Arial"/>
          <w:sz w:val="20"/>
          <w:szCs w:val="20"/>
        </w:rPr>
        <w:t>ą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="00E26325" w:rsidRPr="008066FA">
        <w:rPr>
          <w:rFonts w:ascii="Garamond" w:hAnsi="Garamond" w:cs="Arial"/>
          <w:sz w:val="20"/>
          <w:szCs w:val="20"/>
        </w:rPr>
        <w:t>wpisane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="00E26325" w:rsidRPr="008066FA">
        <w:rPr>
          <w:rFonts w:ascii="Garamond" w:hAnsi="Garamond" w:cs="Arial"/>
          <w:sz w:val="20"/>
          <w:szCs w:val="20"/>
        </w:rPr>
        <w:t>do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="00E26325" w:rsidRPr="008066FA">
        <w:rPr>
          <w:rFonts w:ascii="Garamond" w:hAnsi="Garamond" w:cs="Arial"/>
          <w:sz w:val="20"/>
          <w:szCs w:val="20"/>
        </w:rPr>
        <w:t>rejestru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="00E26325" w:rsidRPr="008066FA">
        <w:rPr>
          <w:rFonts w:ascii="Garamond" w:hAnsi="Garamond" w:cs="Arial"/>
          <w:sz w:val="20"/>
          <w:szCs w:val="20"/>
        </w:rPr>
        <w:t>obmiarów.</w:t>
      </w:r>
    </w:p>
    <w:p w14:paraId="2485D378" w14:textId="6C4625AF" w:rsidR="00C364A9" w:rsidRPr="008066FA" w:rsidRDefault="00395EDA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r w:rsidRPr="008066FA">
        <w:rPr>
          <w:rFonts w:ascii="Garamond" w:hAnsi="Garamond" w:cs="Arial"/>
          <w:sz w:val="24"/>
        </w:rPr>
        <w:t xml:space="preserve"> </w:t>
      </w:r>
      <w:bookmarkStart w:id="330" w:name="_Toc429138871"/>
      <w:bookmarkStart w:id="331" w:name="_Toc441468117"/>
      <w:bookmarkStart w:id="332" w:name="_Toc211597166"/>
      <w:r w:rsidR="00C364A9" w:rsidRPr="008066FA">
        <w:rPr>
          <w:rFonts w:ascii="Garamond" w:hAnsi="Garamond" w:cs="Arial"/>
          <w:sz w:val="24"/>
        </w:rPr>
        <w:t>Jednostki</w:t>
      </w:r>
      <w:r w:rsidRPr="008066FA">
        <w:rPr>
          <w:rFonts w:ascii="Garamond" w:hAnsi="Garamond" w:cs="Arial"/>
          <w:sz w:val="24"/>
        </w:rPr>
        <w:t xml:space="preserve"> </w:t>
      </w:r>
      <w:r w:rsidR="00C364A9" w:rsidRPr="008066FA">
        <w:rPr>
          <w:rFonts w:ascii="Garamond" w:hAnsi="Garamond" w:cs="Arial"/>
          <w:sz w:val="24"/>
        </w:rPr>
        <w:t>obmiarów</w:t>
      </w:r>
      <w:r w:rsidRPr="008066FA">
        <w:rPr>
          <w:rFonts w:ascii="Garamond" w:hAnsi="Garamond" w:cs="Arial"/>
          <w:sz w:val="24"/>
        </w:rPr>
        <w:t xml:space="preserve"> </w:t>
      </w:r>
      <w:r w:rsidR="00C364A9" w:rsidRPr="008066FA">
        <w:rPr>
          <w:rFonts w:ascii="Garamond" w:hAnsi="Garamond" w:cs="Arial"/>
          <w:sz w:val="24"/>
        </w:rPr>
        <w:t>robót</w:t>
      </w:r>
      <w:bookmarkEnd w:id="330"/>
      <w:bookmarkEnd w:id="331"/>
      <w:bookmarkEnd w:id="332"/>
    </w:p>
    <w:p w14:paraId="3D0E5A1E" w14:textId="476ED8AE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kpl.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(komplet)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odebranych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central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wentylacyjnych,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wentylatorów,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agregatów,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klimatyzatorów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oraz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demontowanych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urządzeń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istniejących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klimatyzacji</w:t>
      </w:r>
    </w:p>
    <w:p w14:paraId="6AA3FB3A" w14:textId="5969ACBD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szt.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(sztuk)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–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nawiewniki,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wywiewniki,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="004204A6" w:rsidRPr="008066FA">
        <w:rPr>
          <w:rFonts w:ascii="Garamond" w:eastAsia="Arial" w:hAnsi="Garamond" w:cs="Arial"/>
          <w:sz w:val="20"/>
          <w:szCs w:val="20"/>
        </w:rPr>
        <w:t>przepustnice</w:t>
      </w:r>
      <w:r w:rsidRPr="008066FA">
        <w:rPr>
          <w:rFonts w:ascii="Garamond" w:eastAsia="Arial" w:hAnsi="Garamond" w:cs="Arial"/>
          <w:sz w:val="20"/>
          <w:szCs w:val="20"/>
        </w:rPr>
        <w:t>,</w:t>
      </w:r>
    </w:p>
    <w:p w14:paraId="2FE9C11B" w14:textId="6C0E353E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m2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(metr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kwadratowy)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odebranych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kanałów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wentylacyjnych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izolacji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cieplnej.</w:t>
      </w:r>
    </w:p>
    <w:p w14:paraId="35A1E4E7" w14:textId="4C889D85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m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(metr)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–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odebranych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rurociągów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chłodniczych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skroplin</w:t>
      </w:r>
    </w:p>
    <w:p w14:paraId="1ED73F52" w14:textId="5C99EC13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m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(metr)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–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demontowanych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klimatyzacji</w:t>
      </w:r>
    </w:p>
    <w:p w14:paraId="42A4F89E" w14:textId="452EBABB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r-g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(roboczogodzina)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odebranych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robót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ręcznych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mechanicznych.</w:t>
      </w:r>
    </w:p>
    <w:p w14:paraId="4DE29858" w14:textId="0028D193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m-g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(motogodziny)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praca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transportu.</w:t>
      </w:r>
    </w:p>
    <w:p w14:paraId="08FB44BC" w14:textId="0E456796" w:rsidR="00C364A9" w:rsidRPr="008066FA" w:rsidRDefault="00395EDA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r w:rsidRPr="008066FA">
        <w:rPr>
          <w:rFonts w:ascii="Garamond" w:hAnsi="Garamond" w:cs="Arial"/>
          <w:sz w:val="24"/>
        </w:rPr>
        <w:t xml:space="preserve"> </w:t>
      </w:r>
      <w:bookmarkStart w:id="333" w:name="_Toc429138872"/>
      <w:bookmarkStart w:id="334" w:name="_Toc441468118"/>
      <w:bookmarkStart w:id="335" w:name="_Toc211597167"/>
      <w:r w:rsidR="00E26325" w:rsidRPr="008066FA">
        <w:rPr>
          <w:rFonts w:ascii="Garamond" w:hAnsi="Garamond" w:cs="Arial"/>
          <w:sz w:val="24"/>
        </w:rPr>
        <w:t>Odbiór</w:t>
      </w:r>
      <w:r w:rsidRPr="008066FA">
        <w:rPr>
          <w:rFonts w:ascii="Garamond" w:hAnsi="Garamond" w:cs="Arial"/>
          <w:sz w:val="24"/>
        </w:rPr>
        <w:t xml:space="preserve"> </w:t>
      </w:r>
      <w:r w:rsidR="00E26325" w:rsidRPr="008066FA">
        <w:rPr>
          <w:rFonts w:ascii="Garamond" w:hAnsi="Garamond" w:cs="Arial"/>
          <w:sz w:val="24"/>
        </w:rPr>
        <w:t>robót</w:t>
      </w:r>
      <w:bookmarkEnd w:id="333"/>
      <w:bookmarkEnd w:id="334"/>
      <w:bookmarkEnd w:id="335"/>
    </w:p>
    <w:p w14:paraId="2A888ED4" w14:textId="49A4302E" w:rsidR="00C364A9" w:rsidRPr="008066FA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8066FA">
        <w:rPr>
          <w:rFonts w:ascii="Garamond" w:hAnsi="Garamond" w:cs="Arial"/>
          <w:sz w:val="20"/>
          <w:szCs w:val="20"/>
        </w:rPr>
        <w:t>Odbiór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instalacji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wentylacji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klimatyzacji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powinien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obejmować:</w:t>
      </w:r>
    </w:p>
    <w:p w14:paraId="53DC2D23" w14:textId="74FC372E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sprawdzenie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kompletności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prac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porównanie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wykonanej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projektem</w:t>
      </w:r>
    </w:p>
    <w:p w14:paraId="40BC748D" w14:textId="1A36EC3C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sprawdzenie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zgodności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obowiązującymi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przepisami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zasadami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technicznymi;</w:t>
      </w:r>
    </w:p>
    <w:p w14:paraId="18D02116" w14:textId="2B8E3F58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sprawdzenie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dostępności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dla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obsługi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względu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działanie,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czyszczenie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konserwację;</w:t>
      </w:r>
    </w:p>
    <w:p w14:paraId="039216FF" w14:textId="091573C8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sprawdzenie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szczelności;</w:t>
      </w:r>
    </w:p>
    <w:p w14:paraId="1688EB7D" w14:textId="47BBAE45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sprawdzenie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kompletności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dokumentów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niezbędnych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eksploatacji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instalacji.</w:t>
      </w:r>
    </w:p>
    <w:p w14:paraId="1DBECC64" w14:textId="7F97F14F" w:rsidR="00C364A9" w:rsidRPr="008066FA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8066FA">
        <w:rPr>
          <w:rFonts w:ascii="Garamond" w:hAnsi="Garamond" w:cs="Arial"/>
          <w:sz w:val="20"/>
          <w:szCs w:val="20"/>
        </w:rPr>
        <w:t>Odbioru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dokonuje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Inspektor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Nadzoru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pisemny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wniosek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Wykonawcy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podstawie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oceny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wizualnej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wykonanych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robót,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wyników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wymaganych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badań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pomiarów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oraz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dokumentacji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powykonawczej.</w:t>
      </w:r>
    </w:p>
    <w:p w14:paraId="3BB3D1B9" w14:textId="101E8746" w:rsidR="00C364A9" w:rsidRPr="008066FA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8066FA">
        <w:rPr>
          <w:rFonts w:ascii="Garamond" w:hAnsi="Garamond" w:cs="Arial"/>
          <w:sz w:val="20"/>
          <w:szCs w:val="20"/>
        </w:rPr>
        <w:t>Odbioru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robót,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polegających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wykonaniu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instalacji,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należy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dokonać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zgodnie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z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„Warunkami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technicznymi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wykonania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odbioru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instalacji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wentylacji.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Tom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V”.</w:t>
      </w:r>
    </w:p>
    <w:p w14:paraId="7C81854A" w14:textId="0CB790E7" w:rsidR="00C364A9" w:rsidRPr="008066FA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8066FA">
        <w:rPr>
          <w:rFonts w:ascii="Garamond" w:hAnsi="Garamond" w:cs="Arial"/>
          <w:sz w:val="20"/>
          <w:szCs w:val="20"/>
        </w:rPr>
        <w:t>Odbiory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międzyoperacyjne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należy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przeprowadzić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stosunku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do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następujących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robót:</w:t>
      </w:r>
    </w:p>
    <w:p w14:paraId="0FE354FB" w14:textId="25556BFF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przejścia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dla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przewodów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ściany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stropy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(umiejscowienie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wymiary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otworów),</w:t>
      </w:r>
    </w:p>
    <w:p w14:paraId="1F3FE6A5" w14:textId="77777777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uruchomienie</w:t>
      </w:r>
    </w:p>
    <w:p w14:paraId="71800A07" w14:textId="743E3847" w:rsidR="00C364A9" w:rsidRPr="008066FA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8066FA">
        <w:rPr>
          <w:rFonts w:ascii="Garamond" w:hAnsi="Garamond" w:cs="Arial"/>
          <w:sz w:val="20"/>
          <w:szCs w:val="20"/>
        </w:rPr>
        <w:t>Z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odbiorów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międzyoperacyjnych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należy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spisać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protokół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stwierdzający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jakość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wykonania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oraz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przydatność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="00E9669F" w:rsidRPr="008066FA">
        <w:rPr>
          <w:rFonts w:ascii="Garamond" w:hAnsi="Garamond" w:cs="Arial"/>
          <w:sz w:val="20"/>
          <w:szCs w:val="20"/>
        </w:rPr>
        <w:br/>
      </w:r>
      <w:r w:rsidRPr="008066FA">
        <w:rPr>
          <w:rFonts w:ascii="Garamond" w:hAnsi="Garamond" w:cs="Arial"/>
          <w:sz w:val="20"/>
          <w:szCs w:val="20"/>
        </w:rPr>
        <w:t>i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elementów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do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prawidłowego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montażu.</w:t>
      </w:r>
    </w:p>
    <w:p w14:paraId="580D9053" w14:textId="2146B001" w:rsidR="00C364A9" w:rsidRPr="008066FA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8066FA">
        <w:rPr>
          <w:rFonts w:ascii="Garamond" w:hAnsi="Garamond" w:cs="Arial"/>
          <w:sz w:val="20"/>
          <w:szCs w:val="20"/>
        </w:rPr>
        <w:t>Odbioru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zanikających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należy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dokonywać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bieżąco,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pozostałe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roboty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częściowo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lub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po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zakończeniu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całości.</w:t>
      </w:r>
    </w:p>
    <w:p w14:paraId="1B669BA4" w14:textId="2CB05FDC" w:rsidR="00C364A9" w:rsidRPr="008066FA" w:rsidRDefault="00C364A9" w:rsidP="0020142D">
      <w:pPr>
        <w:spacing w:after="0" w:line="276" w:lineRule="auto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hAnsi="Garamond" w:cs="Arial"/>
          <w:sz w:val="20"/>
          <w:szCs w:val="20"/>
        </w:rPr>
        <w:t>Po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przeprowadzeniu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prób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przewidzianych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dla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danego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rodzaju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robót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należy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dokonać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końcowego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odbioru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techniczn</w:t>
      </w:r>
      <w:r w:rsidR="00E26325" w:rsidRPr="008066FA">
        <w:rPr>
          <w:rFonts w:ascii="Garamond" w:eastAsia="Arial" w:hAnsi="Garamond" w:cs="Arial"/>
          <w:sz w:val="20"/>
          <w:szCs w:val="20"/>
        </w:rPr>
        <w:t>ego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="00E26325" w:rsidRPr="008066FA">
        <w:rPr>
          <w:rFonts w:ascii="Garamond" w:eastAsia="Arial" w:hAnsi="Garamond" w:cs="Arial"/>
          <w:sz w:val="20"/>
          <w:szCs w:val="20"/>
        </w:rPr>
        <w:t>instalacji.</w:t>
      </w:r>
    </w:p>
    <w:p w14:paraId="4A6DB41A" w14:textId="77777777" w:rsidR="00E26325" w:rsidRPr="008066FA" w:rsidRDefault="00E26325" w:rsidP="0020142D">
      <w:pPr>
        <w:spacing w:after="0" w:line="276" w:lineRule="auto"/>
        <w:jc w:val="both"/>
        <w:rPr>
          <w:rFonts w:ascii="Garamond" w:eastAsia="Arial" w:hAnsi="Garamond" w:cs="Arial"/>
          <w:sz w:val="20"/>
          <w:szCs w:val="20"/>
        </w:rPr>
      </w:pPr>
    </w:p>
    <w:p w14:paraId="6DA314E5" w14:textId="4B2D98FB" w:rsidR="00C364A9" w:rsidRPr="008066FA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8066FA">
        <w:rPr>
          <w:rFonts w:ascii="Garamond" w:hAnsi="Garamond" w:cs="Arial"/>
          <w:sz w:val="20"/>
          <w:szCs w:val="20"/>
        </w:rPr>
        <w:t>Przy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odbiorze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końcowym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powinny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być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dostarczone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następujące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dokumenty:</w:t>
      </w:r>
    </w:p>
    <w:p w14:paraId="24659206" w14:textId="29FD6A8D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Dokumentacja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projektowa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naniesionymi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zmianami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uzupełniana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trakcie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wykonywania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robót,</w:t>
      </w:r>
    </w:p>
    <w:p w14:paraId="679FBB55" w14:textId="4F463B8F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Dziennik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budowy,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zapisami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dotyczącymi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robót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oraz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nadzoru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nad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montażem</w:t>
      </w:r>
    </w:p>
    <w:p w14:paraId="75E28CD5" w14:textId="6BB54D8D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dokumenty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dotyczące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jakości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wbudowanych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materiałów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(świadectwa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jakości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wydane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dostawców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materiałów),</w:t>
      </w:r>
    </w:p>
    <w:p w14:paraId="0F41C93C" w14:textId="5CC8FE6A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dokumenty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dotyczące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eksploatacji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konserwacji,</w:t>
      </w:r>
    </w:p>
    <w:p w14:paraId="69D1AE07" w14:textId="5E507A31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protokoły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wszystkich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odbiorów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technicznych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częściowych,</w:t>
      </w:r>
    </w:p>
    <w:p w14:paraId="2C0E3B54" w14:textId="340BEDBC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protokoły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potwierdzające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kompletność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prac,</w:t>
      </w:r>
    </w:p>
    <w:p w14:paraId="3906D7DD" w14:textId="28D458A3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lastRenderedPageBreak/>
        <w:t>protokoły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przeprowadzonej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kontroli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działania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</w:p>
    <w:p w14:paraId="569404A9" w14:textId="09C1A8D5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protokoły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przeprowadzonych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pomiarów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kontrolnych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</w:p>
    <w:p w14:paraId="0783BD43" w14:textId="77777777" w:rsidR="00C364A9" w:rsidRPr="008066FA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14:paraId="64005C19" w14:textId="1C345D09" w:rsidR="00C364A9" w:rsidRPr="008066FA" w:rsidRDefault="00C364A9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8066FA">
        <w:rPr>
          <w:rFonts w:ascii="Garamond" w:hAnsi="Garamond" w:cs="Arial"/>
          <w:sz w:val="20"/>
          <w:szCs w:val="20"/>
        </w:rPr>
        <w:t>Przy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odbiorze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końcowym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należy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sprawdzić:</w:t>
      </w:r>
    </w:p>
    <w:p w14:paraId="7CDA2416" w14:textId="5B2C64E8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zgodność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dokumentacją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projektową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oraz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ewentualnymi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zapisami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dzienniku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budowy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dotyczącymi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zmian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odstępstw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dokumentacji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projektowej,</w:t>
      </w:r>
    </w:p>
    <w:p w14:paraId="57A76D9B" w14:textId="73BE91DF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protokoły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odbiorów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częściowych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realizację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postanowień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dotyczącą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usunięcia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usterek,</w:t>
      </w:r>
    </w:p>
    <w:p w14:paraId="4D24B8D6" w14:textId="1224ADCA" w:rsidR="00C364A9" w:rsidRPr="008066FA" w:rsidRDefault="00C364A9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aktualność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dokumentacji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projektowej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(czy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przeprowadzono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2065E7" w:rsidRPr="008066FA">
        <w:rPr>
          <w:rFonts w:ascii="Garamond" w:eastAsia="Arial" w:hAnsi="Garamond" w:cs="Arial"/>
          <w:sz w:val="20"/>
          <w:szCs w:val="20"/>
        </w:rPr>
        <w:t>szystkie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="002065E7" w:rsidRPr="008066FA">
        <w:rPr>
          <w:rFonts w:ascii="Garamond" w:eastAsia="Arial" w:hAnsi="Garamond" w:cs="Arial"/>
          <w:sz w:val="20"/>
          <w:szCs w:val="20"/>
        </w:rPr>
        <w:t>zmiany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="002065E7"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="002065E7" w:rsidRPr="008066FA">
        <w:rPr>
          <w:rFonts w:ascii="Garamond" w:eastAsia="Arial" w:hAnsi="Garamond" w:cs="Arial"/>
          <w:sz w:val="20"/>
          <w:szCs w:val="20"/>
        </w:rPr>
        <w:t>uzupełnienia).</w:t>
      </w:r>
    </w:p>
    <w:p w14:paraId="1BB814A8" w14:textId="42691C36" w:rsidR="00B57672" w:rsidRPr="008066FA" w:rsidRDefault="00B57672" w:rsidP="0020142D">
      <w:pPr>
        <w:pStyle w:val="Nagwek1"/>
        <w:numPr>
          <w:ilvl w:val="0"/>
          <w:numId w:val="2"/>
        </w:numPr>
        <w:tabs>
          <w:tab w:val="left" w:pos="0"/>
          <w:tab w:val="left" w:pos="426"/>
        </w:tabs>
        <w:spacing w:before="240" w:after="240" w:line="276" w:lineRule="auto"/>
        <w:rPr>
          <w:rFonts w:ascii="Garamond" w:hAnsi="Garamond" w:cs="Arial"/>
        </w:rPr>
      </w:pPr>
      <w:bookmarkStart w:id="336" w:name="_Toc429138873"/>
      <w:bookmarkStart w:id="337" w:name="_Toc441468119"/>
      <w:bookmarkStart w:id="338" w:name="_Toc470806101"/>
      <w:bookmarkStart w:id="339" w:name="_Toc211597168"/>
      <w:r w:rsidRPr="008066FA">
        <w:rPr>
          <w:rFonts w:ascii="Garamond" w:hAnsi="Garamond" w:cs="Arial"/>
        </w:rPr>
        <w:t>Przepisy</w:t>
      </w:r>
      <w:r w:rsidR="00395EDA" w:rsidRPr="008066FA">
        <w:rPr>
          <w:rFonts w:ascii="Garamond" w:hAnsi="Garamond" w:cs="Arial"/>
        </w:rPr>
        <w:t xml:space="preserve"> </w:t>
      </w:r>
      <w:r w:rsidRPr="008066FA">
        <w:rPr>
          <w:rFonts w:ascii="Garamond" w:hAnsi="Garamond" w:cs="Arial"/>
        </w:rPr>
        <w:t>związane</w:t>
      </w:r>
      <w:bookmarkEnd w:id="336"/>
      <w:bookmarkEnd w:id="337"/>
      <w:bookmarkEnd w:id="338"/>
      <w:bookmarkEnd w:id="339"/>
    </w:p>
    <w:p w14:paraId="7FFD2CF8" w14:textId="54B95E15" w:rsidR="00B57672" w:rsidRPr="008066FA" w:rsidRDefault="00B57672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bookmarkStart w:id="340" w:name="_Toc429138874"/>
      <w:bookmarkStart w:id="341" w:name="_Toc441468120"/>
      <w:bookmarkStart w:id="342" w:name="_Toc470806102"/>
      <w:bookmarkStart w:id="343" w:name="_Toc211597169"/>
      <w:r w:rsidRPr="008066FA">
        <w:rPr>
          <w:rFonts w:ascii="Garamond" w:hAnsi="Garamond" w:cs="Arial"/>
          <w:sz w:val="24"/>
        </w:rPr>
        <w:t>Wymagania</w:t>
      </w:r>
      <w:r w:rsidR="00395EDA" w:rsidRPr="008066FA">
        <w:rPr>
          <w:rFonts w:ascii="Garamond" w:hAnsi="Garamond" w:cs="Arial"/>
          <w:sz w:val="24"/>
        </w:rPr>
        <w:t xml:space="preserve"> </w:t>
      </w:r>
      <w:r w:rsidRPr="008066FA">
        <w:rPr>
          <w:rFonts w:ascii="Garamond" w:hAnsi="Garamond" w:cs="Arial"/>
          <w:sz w:val="24"/>
        </w:rPr>
        <w:t>ogólne</w:t>
      </w:r>
      <w:bookmarkEnd w:id="340"/>
      <w:bookmarkEnd w:id="341"/>
      <w:bookmarkEnd w:id="342"/>
      <w:bookmarkEnd w:id="343"/>
    </w:p>
    <w:p w14:paraId="2EB33249" w14:textId="442DE7D6" w:rsidR="00B57672" w:rsidRPr="008066FA" w:rsidRDefault="00B57672" w:rsidP="0020142D">
      <w:p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8066FA">
        <w:rPr>
          <w:rFonts w:ascii="Garamond" w:hAnsi="Garamond" w:cs="Arial"/>
          <w:sz w:val="20"/>
          <w:szCs w:val="20"/>
        </w:rPr>
        <w:t>Priorytety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obowiązywania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wymagań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technicznych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są</w:t>
      </w:r>
      <w:r w:rsidR="00395EDA" w:rsidRPr="008066FA">
        <w:rPr>
          <w:rFonts w:ascii="Garamond" w:hAnsi="Garamond" w:cs="Arial"/>
          <w:sz w:val="20"/>
          <w:szCs w:val="20"/>
        </w:rPr>
        <w:t xml:space="preserve"> </w:t>
      </w:r>
      <w:r w:rsidRPr="008066FA">
        <w:rPr>
          <w:rFonts w:ascii="Garamond" w:hAnsi="Garamond" w:cs="Arial"/>
          <w:sz w:val="20"/>
          <w:szCs w:val="20"/>
        </w:rPr>
        <w:t>następujące:</w:t>
      </w:r>
    </w:p>
    <w:p w14:paraId="2B9CEEAA" w14:textId="5CBD588C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Wymagania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lokalnych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urzędów,</w:t>
      </w:r>
    </w:p>
    <w:p w14:paraId="3E7CC8EC" w14:textId="3ED39D77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Wymagania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Zamawiającego,</w:t>
      </w:r>
    </w:p>
    <w:p w14:paraId="5434E56B" w14:textId="08857362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Niniejsza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Specyfikacja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Techniczna,</w:t>
      </w:r>
    </w:p>
    <w:p w14:paraId="0C5211FE" w14:textId="6FFF27C4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Przepisy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normy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przywołane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niniejszej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ST,</w:t>
      </w:r>
    </w:p>
    <w:p w14:paraId="4388E1C3" w14:textId="7A3336A6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Ogólna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Specyfikacja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Techniczna,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której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częścią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jest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niniejsza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ST,</w:t>
      </w:r>
    </w:p>
    <w:p w14:paraId="7549E149" w14:textId="211F3F98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Projekt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wykonawczy,</w:t>
      </w:r>
    </w:p>
    <w:p w14:paraId="2E54997E" w14:textId="4F00EBD6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Arkusze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urządzeń,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DTR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producentów</w:t>
      </w:r>
    </w:p>
    <w:p w14:paraId="7E9146DE" w14:textId="2F998749" w:rsidR="00B57672" w:rsidRPr="008066FA" w:rsidRDefault="00395EDA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r w:rsidRPr="008066FA">
        <w:rPr>
          <w:rFonts w:ascii="Garamond" w:hAnsi="Garamond" w:cs="Arial"/>
          <w:sz w:val="24"/>
        </w:rPr>
        <w:t xml:space="preserve"> </w:t>
      </w:r>
      <w:bookmarkStart w:id="344" w:name="_Toc429138875"/>
      <w:bookmarkStart w:id="345" w:name="_Toc441468121"/>
      <w:bookmarkStart w:id="346" w:name="_Toc470806103"/>
      <w:bookmarkStart w:id="347" w:name="_Toc211597170"/>
      <w:r w:rsidR="00B57672" w:rsidRPr="008066FA">
        <w:rPr>
          <w:rFonts w:ascii="Garamond" w:hAnsi="Garamond" w:cs="Arial"/>
          <w:sz w:val="24"/>
        </w:rPr>
        <w:t>Normy</w:t>
      </w:r>
      <w:bookmarkEnd w:id="344"/>
      <w:bookmarkEnd w:id="345"/>
      <w:bookmarkEnd w:id="346"/>
      <w:bookmarkEnd w:id="347"/>
    </w:p>
    <w:p w14:paraId="2658B985" w14:textId="409DCB62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PN-B-03420:1976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klimatyzacja.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Parametry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obliczeniowe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powietrza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zewnętrznego.</w:t>
      </w:r>
    </w:p>
    <w:p w14:paraId="34D1FB5C" w14:textId="74CDCE37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PN-B-03421:1978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klimatyzacja.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Parametry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obliczeniowe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powietrza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wewnętrznego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="0066218B">
        <w:rPr>
          <w:rFonts w:ascii="Garamond" w:eastAsia="Arial" w:hAnsi="Garamond" w:cs="Arial"/>
          <w:sz w:val="20"/>
          <w:szCs w:val="20"/>
        </w:rPr>
        <w:br/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pomieszczeniach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przeznaczonych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stałego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przebywania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ludzi.</w:t>
      </w:r>
    </w:p>
    <w:p w14:paraId="76A4BC4E" w14:textId="31D19BF6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PN-83/B-03430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/Az3: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2000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budynkach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mieszkalnych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zamieszkania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zbiorowego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użyteczności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publicznej.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Wymagania.</w:t>
      </w:r>
    </w:p>
    <w:p w14:paraId="28D8EBE8" w14:textId="6CE5BDC3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13053:2008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budynków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Centrale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wentylacyjne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klimatyzacyjne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Klasyfikacja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charakterystyki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działania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urządzeń,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elementów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składowych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sekcji</w:t>
      </w:r>
    </w:p>
    <w:p w14:paraId="24DEE898" w14:textId="4EFDE318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PN-B-03434:1999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Przewody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wentylacyjne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Podstawowe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wymagania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badania</w:t>
      </w:r>
    </w:p>
    <w:p w14:paraId="168DC35F" w14:textId="13826ADD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779: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2005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Przeciwpyłowe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filtry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powietrza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ogólnej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Określanie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parametrów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filtracyjnych</w:t>
      </w:r>
    </w:p>
    <w:p w14:paraId="578CD72C" w14:textId="01141ED4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13779:2008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budynków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niemieszkalnych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Wymagania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dotyczące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właściwości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klimatyzacji</w:t>
      </w:r>
    </w:p>
    <w:p w14:paraId="51278DA6" w14:textId="52E6AA2F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15241:2007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budynków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Metody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obliczania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strat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energii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skutek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infiltracji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powietrza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budynkach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użyteczności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publicznej</w:t>
      </w:r>
    </w:p>
    <w:p w14:paraId="7571EAE6" w14:textId="57BCBB35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15242:2007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budynków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-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Metody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obliczeniowe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określania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strumieni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objętości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powietrza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="00E9669F" w:rsidRPr="008066FA">
        <w:rPr>
          <w:rFonts w:ascii="Garamond" w:eastAsia="Arial" w:hAnsi="Garamond" w:cs="Arial"/>
          <w:sz w:val="20"/>
          <w:szCs w:val="20"/>
        </w:rPr>
        <w:br/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budynkach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uwzględnieniem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infiltracji</w:t>
      </w:r>
    </w:p>
    <w:p w14:paraId="2E4D7257" w14:textId="3C38AB46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15251:2007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Kryteria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środowiska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wewnętrznego,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obejmujące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warunki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cieplne,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jakość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powietrza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wewnętrznego,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oświetlenie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hałas</w:t>
      </w:r>
    </w:p>
    <w:p w14:paraId="6C2845F3" w14:textId="7EA0FECC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PN-77/M-04605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Chłodnictwo.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Próby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szczelności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urządzeń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chłodniczych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napełnieniu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czynnikiem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powyżej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5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kg</w:t>
      </w:r>
    </w:p>
    <w:p w14:paraId="60106D04" w14:textId="6E1BB8F6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PN-M-04614:1994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Chłodnictwo.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Czynniki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ziębnicze.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Wymagania</w:t>
      </w:r>
    </w:p>
    <w:p w14:paraId="71332876" w14:textId="18CBFCE4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255-1:2000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Klimatyzatory,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ziębiarki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cieczy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pompy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ciepła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sprężarkami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napędzie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elektrycznym.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Funkcja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grzania.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Terminy,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definicje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oznaczenia.</w:t>
      </w:r>
    </w:p>
    <w:p w14:paraId="52A43A4A" w14:textId="684E41BA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814-1:2000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Klimatyzatory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pompy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ciepła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sprężarkami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napędzie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elektrycznym.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Funkcja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ziębienia.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Terminy,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definicje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oznaczenia.</w:t>
      </w:r>
    </w:p>
    <w:p w14:paraId="015D19CE" w14:textId="1E13B45A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814-3:2000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Klimatyzatory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pompy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ciepła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sprężarkami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napędzie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elektrycznym.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Funkcja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ziębienia.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Wymagania</w:t>
      </w:r>
    </w:p>
    <w:p w14:paraId="6BB39D0B" w14:textId="6B8DF8AA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1736:2003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ziębnicze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pompy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ciepła.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Elementy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podatne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rurociągów,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tłumiki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drgań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złącza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kompensacyjne.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Wymagania,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projektowanie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instalowanie.</w:t>
      </w:r>
    </w:p>
    <w:p w14:paraId="649CAB74" w14:textId="2F695D95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lastRenderedPageBreak/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1861:2001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ziębnicze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pompy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ciepła.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Schematy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ideowe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montażowe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rurociągów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="00E9669F" w:rsidRPr="008066FA">
        <w:rPr>
          <w:rFonts w:ascii="Garamond" w:eastAsia="Arial" w:hAnsi="Garamond" w:cs="Arial"/>
          <w:sz w:val="20"/>
          <w:szCs w:val="20"/>
        </w:rPr>
        <w:br/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przyrządów.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Układy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symbole.</w:t>
      </w:r>
    </w:p>
    <w:p w14:paraId="696A5B47" w14:textId="79EAD00C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12735-1:2003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Miedź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stopy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miedzi.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Rury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miedziane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bez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szwu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stosowane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instalacjach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klimatyzacyjnych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chłodniczych.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Część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1: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Rury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rurowych.</w:t>
      </w:r>
    </w:p>
    <w:p w14:paraId="303CA057" w14:textId="487E7B2E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PN-EN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12735-2:2004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Miedź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stopy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miedzi.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Rury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miedziane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bez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szwu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stosowane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instalacjach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klimatyzacyjnych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chłodniczych.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Część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2: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Rury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oprzyrządowania.</w:t>
      </w:r>
    </w:p>
    <w:p w14:paraId="20DFF283" w14:textId="44922E21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PN-70/N-0127.01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Wytyczne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znakowania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rurociągów.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Postanowienia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ogólne.</w:t>
      </w:r>
    </w:p>
    <w:p w14:paraId="4A675B50" w14:textId="630F52DF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PN-70/N-01270.03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Wytyczne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znakowania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rurociągów.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Kod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barw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rozpoznawczych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dla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przesyłanych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czynników.</w:t>
      </w:r>
    </w:p>
    <w:p w14:paraId="7A26F017" w14:textId="1154245C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PN-70/N-01270.14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Wytyczne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znakowania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rurociągów.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Podstawowe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wymagania.</w:t>
      </w:r>
    </w:p>
    <w:p w14:paraId="42D58F00" w14:textId="78E5ED32" w:rsidR="00B57672" w:rsidRPr="008066FA" w:rsidRDefault="00395EDA" w:rsidP="0020142D">
      <w:pPr>
        <w:pStyle w:val="Nagwek2"/>
        <w:numPr>
          <w:ilvl w:val="2"/>
          <w:numId w:val="2"/>
        </w:numPr>
        <w:tabs>
          <w:tab w:val="left" w:pos="283"/>
          <w:tab w:val="left" w:pos="709"/>
        </w:tabs>
        <w:spacing w:before="240" w:after="240" w:line="276" w:lineRule="auto"/>
        <w:rPr>
          <w:rFonts w:ascii="Garamond" w:hAnsi="Garamond" w:cs="Arial"/>
          <w:sz w:val="24"/>
        </w:rPr>
      </w:pPr>
      <w:r w:rsidRPr="008066FA">
        <w:rPr>
          <w:rFonts w:ascii="Garamond" w:hAnsi="Garamond" w:cs="Arial"/>
          <w:sz w:val="24"/>
        </w:rPr>
        <w:t xml:space="preserve"> </w:t>
      </w:r>
      <w:bookmarkStart w:id="348" w:name="_Toc429138876"/>
      <w:bookmarkStart w:id="349" w:name="_Toc441468122"/>
      <w:bookmarkStart w:id="350" w:name="_Toc470806104"/>
      <w:bookmarkStart w:id="351" w:name="_Toc211597171"/>
      <w:r w:rsidR="00B57672" w:rsidRPr="008066FA">
        <w:rPr>
          <w:rFonts w:ascii="Garamond" w:hAnsi="Garamond" w:cs="Arial"/>
          <w:sz w:val="24"/>
        </w:rPr>
        <w:t>Dokumenty</w:t>
      </w:r>
      <w:bookmarkEnd w:id="348"/>
      <w:bookmarkEnd w:id="349"/>
      <w:bookmarkEnd w:id="350"/>
      <w:bookmarkEnd w:id="351"/>
    </w:p>
    <w:p w14:paraId="15DBDB87" w14:textId="7B964C43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Ustawa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7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lipca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1994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Prawo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Budowlane.</w:t>
      </w:r>
    </w:p>
    <w:p w14:paraId="2E818C6E" w14:textId="210FB4A4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Rozporządzenie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Ministra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Infrastruktury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12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kwietnia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2002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sprawie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warunków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technicznych,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jakim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powinny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odpowiadać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budynki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usytuowanie,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późniejszymi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zmianami.</w:t>
      </w:r>
    </w:p>
    <w:p w14:paraId="3AF52F41" w14:textId="0DC4F9DD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Rozporządzenie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Ministra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Spraw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Wewnętrznych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21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kwietnia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2006r.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sprawie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ochrony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przeciwpożarowej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budynków,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obiektów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budowlanych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terenów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(Dz.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U.2006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nr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80,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poz.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563).</w:t>
      </w:r>
    </w:p>
    <w:p w14:paraId="6B229B8A" w14:textId="73D0C38A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Rozporządzenie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Ministra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Pracy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Polityki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Socjalnej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26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września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1997r.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sprawie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ogólnych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przepisów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bezpieczeństwa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higieny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pracy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(Dz.U.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1997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nr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129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poz.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844)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późniejszymi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zmianami</w:t>
      </w:r>
    </w:p>
    <w:p w14:paraId="29B5EF8D" w14:textId="52FF6CE8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Rozporządzenie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Ministra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Środowiska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14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czerwca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2007r.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sprawie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dopuszczalnych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poziomów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hałasu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="00E9669F" w:rsidRPr="008066FA">
        <w:rPr>
          <w:rFonts w:ascii="Garamond" w:eastAsia="Arial" w:hAnsi="Garamond" w:cs="Arial"/>
          <w:sz w:val="20"/>
          <w:szCs w:val="20"/>
        </w:rPr>
        <w:br/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środowisku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(Dz.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U.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nr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120,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poz.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826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5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lipca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2007r.)</w:t>
      </w:r>
    </w:p>
    <w:p w14:paraId="43B3B5C9" w14:textId="166D0174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ITB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“Projektowanie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wentylacji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pożarowej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dróg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ewakuacyjnych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budynkach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wysokich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="0066218B">
        <w:rPr>
          <w:rFonts w:ascii="Garamond" w:eastAsia="Arial" w:hAnsi="Garamond" w:cs="Arial"/>
          <w:sz w:val="20"/>
          <w:szCs w:val="20"/>
        </w:rPr>
        <w:br/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wysokościowych”;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Seria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instrukcje,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wytyczne,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poradniki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nr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378/2002</w:t>
      </w:r>
    </w:p>
    <w:p w14:paraId="6051B762" w14:textId="7BC1AC35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Warunki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techniczne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odbioru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robót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budowlano-montażowych”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cz.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„Instalacje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sanitarne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="00E9669F" w:rsidRPr="008066FA">
        <w:rPr>
          <w:rFonts w:ascii="Garamond" w:eastAsia="Arial" w:hAnsi="Garamond" w:cs="Arial"/>
          <w:sz w:val="20"/>
          <w:szCs w:val="20"/>
        </w:rPr>
        <w:br/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przemysłowe”</w:t>
      </w:r>
    </w:p>
    <w:p w14:paraId="39F522DD" w14:textId="669E72A0" w:rsidR="00B57672" w:rsidRPr="008066FA" w:rsidRDefault="00B57672" w:rsidP="0020142D">
      <w:pPr>
        <w:numPr>
          <w:ilvl w:val="0"/>
          <w:numId w:val="4"/>
        </w:numPr>
        <w:tabs>
          <w:tab w:val="clear" w:pos="170"/>
          <w:tab w:val="left" w:pos="360"/>
        </w:tabs>
        <w:suppressAutoHyphens/>
        <w:autoSpaceDE w:val="0"/>
        <w:spacing w:after="0" w:line="276" w:lineRule="auto"/>
        <w:ind w:left="357" w:hanging="357"/>
        <w:jc w:val="both"/>
        <w:rPr>
          <w:rFonts w:ascii="Garamond" w:eastAsia="Arial" w:hAnsi="Garamond" w:cs="Arial"/>
          <w:sz w:val="20"/>
          <w:szCs w:val="20"/>
        </w:rPr>
      </w:pPr>
      <w:r w:rsidRPr="008066FA">
        <w:rPr>
          <w:rFonts w:ascii="Garamond" w:eastAsia="Arial" w:hAnsi="Garamond" w:cs="Arial"/>
          <w:sz w:val="20"/>
          <w:szCs w:val="20"/>
        </w:rPr>
        <w:t>Warunki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techniczne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wykonania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odbioru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instalacji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–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COBRTI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INSTAL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zalecane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do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stosowania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przez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Ministerstwo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Infrastruktury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z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września</w:t>
      </w:r>
      <w:r w:rsidR="00395EDA" w:rsidRPr="008066FA">
        <w:rPr>
          <w:rFonts w:ascii="Garamond" w:eastAsia="Arial" w:hAnsi="Garamond" w:cs="Arial"/>
          <w:sz w:val="20"/>
          <w:szCs w:val="20"/>
        </w:rPr>
        <w:t xml:space="preserve"> </w:t>
      </w:r>
      <w:r w:rsidRPr="008066FA">
        <w:rPr>
          <w:rFonts w:ascii="Garamond" w:eastAsia="Arial" w:hAnsi="Garamond" w:cs="Arial"/>
          <w:sz w:val="20"/>
          <w:szCs w:val="20"/>
        </w:rPr>
        <w:t>2002r.</w:t>
      </w:r>
    </w:p>
    <w:p w14:paraId="0C474038" w14:textId="77777777" w:rsidR="006D545A" w:rsidRPr="0020142D" w:rsidRDefault="006D545A" w:rsidP="0020142D">
      <w:pPr>
        <w:tabs>
          <w:tab w:val="left" w:pos="360"/>
        </w:tabs>
        <w:suppressAutoHyphens/>
        <w:autoSpaceDE w:val="0"/>
        <w:spacing w:after="0" w:line="276" w:lineRule="auto"/>
        <w:rPr>
          <w:rFonts w:ascii="Garamond" w:eastAsia="Arial" w:hAnsi="Garamond" w:cs="Arial"/>
          <w:sz w:val="20"/>
          <w:szCs w:val="20"/>
        </w:rPr>
      </w:pPr>
    </w:p>
    <w:sectPr w:rsidR="006D545A" w:rsidRPr="0020142D" w:rsidSect="00695911">
      <w:footerReference w:type="default" r:id="rId15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A05FD" w14:textId="77777777" w:rsidR="00E037F8" w:rsidRDefault="00E037F8" w:rsidP="00CA48C2">
      <w:pPr>
        <w:spacing w:after="0" w:line="240" w:lineRule="auto"/>
      </w:pPr>
      <w:r>
        <w:separator/>
      </w:r>
    </w:p>
  </w:endnote>
  <w:endnote w:type="continuationSeparator" w:id="0">
    <w:p w14:paraId="7A82395A" w14:textId="77777777" w:rsidR="00E037F8" w:rsidRDefault="00E037F8" w:rsidP="00CA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EE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StarSymbol, 'Arial Unicode MS'"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Univers Condensed CE">
    <w:altName w:val="Arial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</w:rPr>
      <w:id w:val="2039628970"/>
      <w:docPartObj>
        <w:docPartGallery w:val="Page Numbers (Bottom of Page)"/>
        <w:docPartUnique/>
      </w:docPartObj>
    </w:sdtPr>
    <w:sdtEndPr/>
    <w:sdtContent>
      <w:p w14:paraId="72EE8E2A" w14:textId="1C607DE0" w:rsidR="00E037F8" w:rsidRPr="00BB12F6" w:rsidRDefault="00E037F8">
        <w:pPr>
          <w:pStyle w:val="Stopka"/>
          <w:jc w:val="center"/>
          <w:rPr>
            <w:rFonts w:ascii="Garamond" w:hAnsi="Garamond"/>
          </w:rPr>
        </w:pPr>
        <w:r w:rsidRPr="00BB12F6">
          <w:rPr>
            <w:rFonts w:ascii="Garamond" w:hAnsi="Garamond"/>
          </w:rPr>
          <w:fldChar w:fldCharType="begin"/>
        </w:r>
        <w:r w:rsidRPr="00BB12F6">
          <w:rPr>
            <w:rFonts w:ascii="Garamond" w:hAnsi="Garamond"/>
          </w:rPr>
          <w:instrText>PAGE   \* MERGEFORMAT</w:instrText>
        </w:r>
        <w:r w:rsidRPr="00BB12F6">
          <w:rPr>
            <w:rFonts w:ascii="Garamond" w:hAnsi="Garamond"/>
          </w:rPr>
          <w:fldChar w:fldCharType="separate"/>
        </w:r>
        <w:r w:rsidRPr="00BB12F6">
          <w:rPr>
            <w:rFonts w:ascii="Garamond" w:hAnsi="Garamond"/>
          </w:rPr>
          <w:t>2</w:t>
        </w:r>
        <w:r w:rsidRPr="00BB12F6">
          <w:rPr>
            <w:rFonts w:ascii="Garamond" w:hAnsi="Garamond"/>
          </w:rPr>
          <w:fldChar w:fldCharType="end"/>
        </w:r>
      </w:p>
    </w:sdtContent>
  </w:sdt>
  <w:p w14:paraId="2CDB28E2" w14:textId="77777777" w:rsidR="00E037F8" w:rsidRPr="00BB12F6" w:rsidRDefault="00E037F8">
    <w:pPr>
      <w:pStyle w:val="Stopka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76635" w14:textId="77777777" w:rsidR="00E037F8" w:rsidRDefault="00E037F8" w:rsidP="00CA48C2">
      <w:pPr>
        <w:spacing w:after="0" w:line="240" w:lineRule="auto"/>
      </w:pPr>
      <w:r>
        <w:separator/>
      </w:r>
    </w:p>
  </w:footnote>
  <w:footnote w:type="continuationSeparator" w:id="0">
    <w:p w14:paraId="67DBF5C3" w14:textId="77777777" w:rsidR="00E037F8" w:rsidRDefault="00E037F8" w:rsidP="00CA4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EAADB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63D0A4FC"/>
    <w:name w:val="Outline"/>
    <w:lvl w:ilvl="0">
      <w:start w:val="1"/>
      <w:numFmt w:val="decimal"/>
      <w:pStyle w:val="Nagwek1"/>
      <w:lvlText w:val=" %1.  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 %1.%2.  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 %1.%2.%3.  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 %1.%2.%3.%4. 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%1.%2.%3.%4.%5.  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 %1.%2.%3.%4.%5.%6. 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 %1.%2.%3.%4.%5.%6.%7.  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 %1.%2.%3.%4.%5.%6.%7.%8. 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 %1.%2.%3.%4.%5.%6.%7.%8.%9.  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tarSymbol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tarSymbol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tar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tar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tar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tar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tar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tar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tarSymbol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 %1.%2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24"/>
        </w:tabs>
        <w:ind w:left="112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88"/>
        </w:tabs>
        <w:ind w:left="188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52"/>
        </w:tabs>
        <w:ind w:left="265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416"/>
        </w:tabs>
        <w:ind w:left="341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80"/>
        </w:tabs>
        <w:ind w:left="418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944"/>
        </w:tabs>
        <w:ind w:left="494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708"/>
        </w:tabs>
        <w:ind w:left="570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472"/>
        </w:tabs>
        <w:ind w:left="6472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20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1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4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 %1.  "/>
      <w:lvlJc w:val="left"/>
      <w:pPr>
        <w:tabs>
          <w:tab w:val="num" w:pos="426"/>
        </w:tabs>
        <w:ind w:left="426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 %1.%2.  "/>
      <w:lvlJc w:val="left"/>
      <w:pPr>
        <w:tabs>
          <w:tab w:val="num" w:pos="426"/>
        </w:tabs>
        <w:ind w:left="426" w:firstLine="0"/>
      </w:pPr>
    </w:lvl>
    <w:lvl w:ilvl="2">
      <w:start w:val="1"/>
      <w:numFmt w:val="decimal"/>
      <w:lvlText w:val=" %1.%2.%3.  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lvlText w:val=" %1.%2.%3.%4.  "/>
      <w:lvlJc w:val="left"/>
      <w:pPr>
        <w:tabs>
          <w:tab w:val="num" w:pos="426"/>
        </w:tabs>
        <w:ind w:left="426" w:firstLine="0"/>
      </w:pPr>
    </w:lvl>
    <w:lvl w:ilvl="4">
      <w:start w:val="1"/>
      <w:numFmt w:val="decimal"/>
      <w:lvlText w:val=" %1.%2.%3.%4.%5.  "/>
      <w:lvlJc w:val="left"/>
      <w:pPr>
        <w:tabs>
          <w:tab w:val="num" w:pos="426"/>
        </w:tabs>
        <w:ind w:left="426" w:firstLine="0"/>
      </w:pPr>
    </w:lvl>
    <w:lvl w:ilvl="5">
      <w:start w:val="1"/>
      <w:numFmt w:val="decimal"/>
      <w:lvlText w:val=" %1.%2.%3.%4.%5.%6.  "/>
      <w:lvlJc w:val="left"/>
      <w:pPr>
        <w:tabs>
          <w:tab w:val="num" w:pos="426"/>
        </w:tabs>
        <w:ind w:left="426" w:firstLine="0"/>
      </w:pPr>
    </w:lvl>
    <w:lvl w:ilvl="6">
      <w:start w:val="1"/>
      <w:numFmt w:val="decimal"/>
      <w:lvlText w:val=" %1.%2.%3.%4.%5.%6.%7.  "/>
      <w:lvlJc w:val="left"/>
      <w:pPr>
        <w:tabs>
          <w:tab w:val="num" w:pos="426"/>
        </w:tabs>
        <w:ind w:left="426" w:firstLine="0"/>
      </w:pPr>
    </w:lvl>
    <w:lvl w:ilvl="7">
      <w:start w:val="1"/>
      <w:numFmt w:val="decimal"/>
      <w:lvlText w:val=" %1.%2.%3.%4.%5.%6.%7.%8.  "/>
      <w:lvlJc w:val="left"/>
      <w:pPr>
        <w:tabs>
          <w:tab w:val="num" w:pos="426"/>
        </w:tabs>
        <w:ind w:left="426" w:firstLine="0"/>
      </w:pPr>
    </w:lvl>
    <w:lvl w:ilvl="8">
      <w:start w:val="1"/>
      <w:numFmt w:val="decimal"/>
      <w:lvlText w:val=" %1.%2.%3.%4.%5.%6.%7.%8.%9.  "/>
      <w:lvlJc w:val="left"/>
      <w:pPr>
        <w:tabs>
          <w:tab w:val="num" w:pos="426"/>
        </w:tabs>
        <w:ind w:left="426" w:firstLine="0"/>
      </w:pPr>
    </w:lvl>
  </w:abstractNum>
  <w:abstractNum w:abstractNumId="25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402734E"/>
    <w:multiLevelType w:val="hybridMultilevel"/>
    <w:tmpl w:val="AF3AE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53F63EB"/>
    <w:multiLevelType w:val="hybridMultilevel"/>
    <w:tmpl w:val="F446A6B8"/>
    <w:lvl w:ilvl="0" w:tplc="00000013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C17501"/>
    <w:multiLevelType w:val="hybridMultilevel"/>
    <w:tmpl w:val="139CC116"/>
    <w:lvl w:ilvl="0" w:tplc="CA26C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590593"/>
    <w:multiLevelType w:val="hybridMultilevel"/>
    <w:tmpl w:val="CC8A7C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9262EFC"/>
    <w:multiLevelType w:val="hybridMultilevel"/>
    <w:tmpl w:val="6F86C6B8"/>
    <w:lvl w:ilvl="0" w:tplc="0000002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BAD23DF"/>
    <w:multiLevelType w:val="multilevel"/>
    <w:tmpl w:val="DB7CCA90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2" w15:restartNumberingAfterBreak="0">
    <w:nsid w:val="10B17772"/>
    <w:multiLevelType w:val="hybridMultilevel"/>
    <w:tmpl w:val="D83C0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40C4AF2"/>
    <w:multiLevelType w:val="hybridMultilevel"/>
    <w:tmpl w:val="B5D8A11E"/>
    <w:lvl w:ilvl="0" w:tplc="00000013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8D72177"/>
    <w:multiLevelType w:val="hybridMultilevel"/>
    <w:tmpl w:val="1806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A350C55"/>
    <w:multiLevelType w:val="multilevel"/>
    <w:tmpl w:val="88F250D0"/>
    <w:styleLink w:val="WW8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36" w15:restartNumberingAfterBreak="0">
    <w:nsid w:val="1D0D261A"/>
    <w:multiLevelType w:val="hybridMultilevel"/>
    <w:tmpl w:val="15C2F840"/>
    <w:lvl w:ilvl="0" w:tplc="0000002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0A2BB2"/>
    <w:multiLevelType w:val="hybridMultilevel"/>
    <w:tmpl w:val="22A8DAC0"/>
    <w:lvl w:ilvl="0" w:tplc="5A947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3D2446"/>
    <w:multiLevelType w:val="hybridMultilevel"/>
    <w:tmpl w:val="99586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3093CF2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40" w15:restartNumberingAfterBreak="0">
    <w:nsid w:val="2C67397A"/>
    <w:multiLevelType w:val="hybridMultilevel"/>
    <w:tmpl w:val="96129D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CEE6A6F"/>
    <w:multiLevelType w:val="multilevel"/>
    <w:tmpl w:val="ED5A2004"/>
    <w:styleLink w:val="WW8Num5"/>
    <w:lvl w:ilvl="0">
      <w:start w:val="1"/>
      <w:numFmt w:val="decimal"/>
      <w:pStyle w:val="Nagwek4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352176F8"/>
    <w:multiLevelType w:val="multilevel"/>
    <w:tmpl w:val="AADEAF8A"/>
    <w:styleLink w:val="WW8Num9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numFmt w:val="decimal"/>
      <w:lvlText w:val="%1.%2.%3."/>
      <w:lvlJc w:val="left"/>
      <w:pPr>
        <w:ind w:left="1440" w:hanging="360"/>
      </w:pPr>
    </w:lvl>
    <w:lvl w:ilvl="3"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3" w15:restartNumberingAfterBreak="0">
    <w:nsid w:val="359A06EB"/>
    <w:multiLevelType w:val="multilevel"/>
    <w:tmpl w:val="26DAFB6A"/>
    <w:styleLink w:val="WW8Num11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44" w15:restartNumberingAfterBreak="0">
    <w:nsid w:val="38654C1F"/>
    <w:multiLevelType w:val="hybridMultilevel"/>
    <w:tmpl w:val="3188A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99A791D"/>
    <w:multiLevelType w:val="hybridMultilevel"/>
    <w:tmpl w:val="22882F06"/>
    <w:lvl w:ilvl="0" w:tplc="5A947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A395853"/>
    <w:multiLevelType w:val="multilevel"/>
    <w:tmpl w:val="87BEF9D2"/>
    <w:styleLink w:val="Outline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 w15:restartNumberingAfterBreak="0">
    <w:nsid w:val="3DDF4DD7"/>
    <w:multiLevelType w:val="multilevel"/>
    <w:tmpl w:val="0798B7AE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48" w15:restartNumberingAfterBreak="0">
    <w:nsid w:val="3EB86534"/>
    <w:multiLevelType w:val="hybridMultilevel"/>
    <w:tmpl w:val="75BAD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09B364E"/>
    <w:multiLevelType w:val="multilevel"/>
    <w:tmpl w:val="2D1880EC"/>
    <w:styleLink w:val="WW8Num8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numFmt w:val="decimal"/>
      <w:lvlText w:val="%1.%2.%3."/>
      <w:lvlJc w:val="left"/>
      <w:pPr>
        <w:ind w:left="1440" w:hanging="360"/>
      </w:pPr>
    </w:lvl>
    <w:lvl w:ilvl="3"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0" w15:restartNumberingAfterBreak="0">
    <w:nsid w:val="42A6120F"/>
    <w:multiLevelType w:val="hybridMultilevel"/>
    <w:tmpl w:val="E7D45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B84633"/>
    <w:multiLevelType w:val="hybridMultilevel"/>
    <w:tmpl w:val="AB56ADB4"/>
    <w:lvl w:ilvl="0" w:tplc="00000013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D31150"/>
    <w:multiLevelType w:val="multilevel"/>
    <w:tmpl w:val="9B463F32"/>
    <w:styleLink w:val="WW8Num3"/>
    <w:lvl w:ilvl="0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52FF4739"/>
    <w:multiLevelType w:val="multilevel"/>
    <w:tmpl w:val="4678F5EC"/>
    <w:styleLink w:val="WW8Num1"/>
    <w:lvl w:ilvl="0">
      <w:start w:val="1"/>
      <w:numFmt w:val="decimal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54" w15:restartNumberingAfterBreak="0">
    <w:nsid w:val="5389027A"/>
    <w:multiLevelType w:val="hybridMultilevel"/>
    <w:tmpl w:val="65584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E1633C"/>
    <w:multiLevelType w:val="hybridMultilevel"/>
    <w:tmpl w:val="52D66CD0"/>
    <w:lvl w:ilvl="0" w:tplc="A1DC0356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6" w15:restartNumberingAfterBreak="0">
    <w:nsid w:val="58381D65"/>
    <w:multiLevelType w:val="hybridMultilevel"/>
    <w:tmpl w:val="B9FA1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C867EB"/>
    <w:multiLevelType w:val="multilevel"/>
    <w:tmpl w:val="FAA2ACA2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 w:cs="Aria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Aria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Aria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Aria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Aria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Aria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Aria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Aria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Arial"/>
      </w:rPr>
    </w:lvl>
  </w:abstractNum>
  <w:abstractNum w:abstractNumId="58" w15:restartNumberingAfterBreak="0">
    <w:nsid w:val="5AF64D12"/>
    <w:multiLevelType w:val="multilevel"/>
    <w:tmpl w:val="DD2431A2"/>
    <w:styleLink w:val="WW8Num1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59" w15:restartNumberingAfterBreak="0">
    <w:nsid w:val="5B5B74BA"/>
    <w:multiLevelType w:val="multilevel"/>
    <w:tmpl w:val="9A74CB2E"/>
    <w:styleLink w:val="WW8Num6"/>
    <w:lvl w:ilvl="0">
      <w:numFmt w:val="bullet"/>
      <w:lvlText w:val=""/>
      <w:lvlJc w:val="left"/>
      <w:pPr>
        <w:ind w:left="0" w:firstLine="0"/>
      </w:pPr>
      <w:rPr>
        <w:rFonts w:ascii="Symbol" w:hAnsi="Symbol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5B8F4BF4"/>
    <w:multiLevelType w:val="hybridMultilevel"/>
    <w:tmpl w:val="58982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9EF5295"/>
    <w:multiLevelType w:val="multilevel"/>
    <w:tmpl w:val="36A6CD32"/>
    <w:styleLink w:val="WW8Num14"/>
    <w:lvl w:ilvl="0">
      <w:start w:val="1"/>
      <w:numFmt w:val="decimal"/>
      <w:lvlText w:val=" %1 "/>
      <w:lvlJc w:val="left"/>
      <w:pPr>
        <w:ind w:left="720" w:hanging="360"/>
      </w:pPr>
    </w:lvl>
    <w:lvl w:ilvl="1">
      <w:start w:val="1"/>
      <w:numFmt w:val="decimal"/>
      <w:lvlText w:val=" %1.%2 "/>
      <w:lvlJc w:val="left"/>
      <w:pPr>
        <w:ind w:left="1080" w:hanging="360"/>
      </w:pPr>
    </w:lvl>
    <w:lvl w:ilvl="2">
      <w:start w:val="1"/>
      <w:numFmt w:val="decimal"/>
      <w:lvlText w:val=" %1.%2.%3 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62" w15:restartNumberingAfterBreak="0">
    <w:nsid w:val="704275FD"/>
    <w:multiLevelType w:val="multilevel"/>
    <w:tmpl w:val="5EAA14D6"/>
    <w:styleLink w:val="WW8Num2"/>
    <w:lvl w:ilvl="0">
      <w:numFmt w:val="bullet"/>
      <w:lvlText w:val="-"/>
      <w:lvlJc w:val="left"/>
      <w:pPr>
        <w:ind w:left="0" w:firstLine="0"/>
      </w:pPr>
      <w:rPr>
        <w:rFonts w:ascii="Arial" w:hAnsi="Arial" w:cs="Symbol"/>
      </w:rPr>
    </w:lvl>
    <w:lvl w:ilvl="1">
      <w:numFmt w:val="bullet"/>
      <w:lvlText w:val="-"/>
      <w:lvlJc w:val="left"/>
      <w:pPr>
        <w:ind w:left="0" w:firstLine="0"/>
      </w:pPr>
      <w:rPr>
        <w:rFonts w:ascii="Arial" w:hAnsi="Arial" w:cs="Symbol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3" w15:restartNumberingAfterBreak="0">
    <w:nsid w:val="720A3F6B"/>
    <w:multiLevelType w:val="multilevel"/>
    <w:tmpl w:val="3C98DC2E"/>
    <w:styleLink w:val="WW8Num4"/>
    <w:lvl w:ilvl="0">
      <w:numFmt w:val="bullet"/>
      <w:lvlText w:val=""/>
      <w:lvlJc w:val="left"/>
      <w:pPr>
        <w:ind w:left="0" w:firstLine="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37C1CC0"/>
    <w:multiLevelType w:val="hybridMultilevel"/>
    <w:tmpl w:val="50D6A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8595082"/>
    <w:multiLevelType w:val="hybridMultilevel"/>
    <w:tmpl w:val="9E8E5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8694">
    <w:abstractNumId w:val="1"/>
  </w:num>
  <w:num w:numId="2" w16cid:durableId="670063021">
    <w:abstractNumId w:val="3"/>
  </w:num>
  <w:num w:numId="3" w16cid:durableId="1774396338">
    <w:abstractNumId w:val="5"/>
  </w:num>
  <w:num w:numId="4" w16cid:durableId="1706759473">
    <w:abstractNumId w:val="6"/>
  </w:num>
  <w:num w:numId="5" w16cid:durableId="1508403003">
    <w:abstractNumId w:val="7"/>
  </w:num>
  <w:num w:numId="6" w16cid:durableId="596641924">
    <w:abstractNumId w:val="9"/>
  </w:num>
  <w:num w:numId="7" w16cid:durableId="396755449">
    <w:abstractNumId w:val="10"/>
  </w:num>
  <w:num w:numId="8" w16cid:durableId="769667069">
    <w:abstractNumId w:val="11"/>
  </w:num>
  <w:num w:numId="9" w16cid:durableId="2134521368">
    <w:abstractNumId w:val="12"/>
  </w:num>
  <w:num w:numId="10" w16cid:durableId="144589238">
    <w:abstractNumId w:val="14"/>
  </w:num>
  <w:num w:numId="11" w16cid:durableId="1341353078">
    <w:abstractNumId w:val="15"/>
  </w:num>
  <w:num w:numId="12" w16cid:durableId="658653674">
    <w:abstractNumId w:val="17"/>
  </w:num>
  <w:num w:numId="13" w16cid:durableId="591669272">
    <w:abstractNumId w:val="18"/>
  </w:num>
  <w:num w:numId="14" w16cid:durableId="1299645231">
    <w:abstractNumId w:val="19"/>
  </w:num>
  <w:num w:numId="15" w16cid:durableId="2073311308">
    <w:abstractNumId w:val="55"/>
  </w:num>
  <w:num w:numId="16" w16cid:durableId="1907956369">
    <w:abstractNumId w:val="16"/>
  </w:num>
  <w:num w:numId="17" w16cid:durableId="834225630">
    <w:abstractNumId w:val="60"/>
  </w:num>
  <w:num w:numId="18" w16cid:durableId="625039874">
    <w:abstractNumId w:val="32"/>
  </w:num>
  <w:num w:numId="19" w16cid:durableId="441605982">
    <w:abstractNumId w:val="37"/>
  </w:num>
  <w:num w:numId="20" w16cid:durableId="1762489451">
    <w:abstractNumId w:val="45"/>
  </w:num>
  <w:num w:numId="21" w16cid:durableId="1924219154">
    <w:abstractNumId w:val="56"/>
  </w:num>
  <w:num w:numId="22" w16cid:durableId="1249998174">
    <w:abstractNumId w:val="38"/>
  </w:num>
  <w:num w:numId="23" w16cid:durableId="923954179">
    <w:abstractNumId w:val="54"/>
  </w:num>
  <w:num w:numId="24" w16cid:durableId="1620725191">
    <w:abstractNumId w:val="64"/>
  </w:num>
  <w:num w:numId="25" w16cid:durableId="1098913963">
    <w:abstractNumId w:val="26"/>
  </w:num>
  <w:num w:numId="26" w16cid:durableId="568078799">
    <w:abstractNumId w:val="0"/>
    <w:lvlOverride w:ilvl="0">
      <w:startOverride w:val="1"/>
    </w:lvlOverride>
  </w:num>
  <w:num w:numId="27" w16cid:durableId="715660790">
    <w:abstractNumId w:val="41"/>
  </w:num>
  <w:num w:numId="28" w16cid:durableId="1800344556">
    <w:abstractNumId w:val="62"/>
  </w:num>
  <w:num w:numId="29" w16cid:durableId="238100514">
    <w:abstractNumId w:val="8"/>
  </w:num>
  <w:num w:numId="30" w16cid:durableId="1083180696">
    <w:abstractNumId w:val="31"/>
  </w:num>
  <w:num w:numId="31" w16cid:durableId="1908224457">
    <w:abstractNumId w:val="35"/>
  </w:num>
  <w:num w:numId="32" w16cid:durableId="1395466444">
    <w:abstractNumId w:val="42"/>
  </w:num>
  <w:num w:numId="33" w16cid:durableId="1025206678">
    <w:abstractNumId w:val="43"/>
  </w:num>
  <w:num w:numId="34" w16cid:durableId="761728994">
    <w:abstractNumId w:val="46"/>
  </w:num>
  <w:num w:numId="35" w16cid:durableId="743720024">
    <w:abstractNumId w:val="47"/>
  </w:num>
  <w:num w:numId="36" w16cid:durableId="558979097">
    <w:abstractNumId w:val="49"/>
  </w:num>
  <w:num w:numId="37" w16cid:durableId="997223716">
    <w:abstractNumId w:val="52"/>
  </w:num>
  <w:num w:numId="38" w16cid:durableId="1953635748">
    <w:abstractNumId w:val="53"/>
  </w:num>
  <w:num w:numId="39" w16cid:durableId="47193045">
    <w:abstractNumId w:val="57"/>
  </w:num>
  <w:num w:numId="40" w16cid:durableId="103622497">
    <w:abstractNumId w:val="58"/>
  </w:num>
  <w:num w:numId="41" w16cid:durableId="2032291639">
    <w:abstractNumId w:val="59"/>
  </w:num>
  <w:num w:numId="42" w16cid:durableId="126700195">
    <w:abstractNumId w:val="61"/>
  </w:num>
  <w:num w:numId="43" w16cid:durableId="422455731">
    <w:abstractNumId w:val="63"/>
  </w:num>
  <w:num w:numId="44" w16cid:durableId="1312638144">
    <w:abstractNumId w:val="28"/>
  </w:num>
  <w:num w:numId="45" w16cid:durableId="836530871">
    <w:abstractNumId w:val="44"/>
  </w:num>
  <w:num w:numId="46" w16cid:durableId="448205507">
    <w:abstractNumId w:val="27"/>
  </w:num>
  <w:num w:numId="47" w16cid:durableId="1188059467">
    <w:abstractNumId w:val="40"/>
  </w:num>
  <w:num w:numId="48" w16cid:durableId="1244031628">
    <w:abstractNumId w:val="34"/>
  </w:num>
  <w:num w:numId="49" w16cid:durableId="1567256169">
    <w:abstractNumId w:val="36"/>
  </w:num>
  <w:num w:numId="50" w16cid:durableId="1149055560">
    <w:abstractNumId w:val="30"/>
  </w:num>
  <w:num w:numId="51" w16cid:durableId="213319858">
    <w:abstractNumId w:val="51"/>
  </w:num>
  <w:num w:numId="52" w16cid:durableId="1486126122">
    <w:abstractNumId w:val="33"/>
  </w:num>
  <w:num w:numId="53" w16cid:durableId="40982599">
    <w:abstractNumId w:val="39"/>
  </w:num>
  <w:num w:numId="54" w16cid:durableId="1210998440">
    <w:abstractNumId w:val="48"/>
  </w:num>
  <w:num w:numId="55" w16cid:durableId="177895912">
    <w:abstractNumId w:val="65"/>
  </w:num>
  <w:num w:numId="56" w16cid:durableId="652637216">
    <w:abstractNumId w:val="50"/>
  </w:num>
  <w:num w:numId="57" w16cid:durableId="1228224127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8C2"/>
    <w:rsid w:val="00004CC4"/>
    <w:rsid w:val="000259FB"/>
    <w:rsid w:val="00045A2A"/>
    <w:rsid w:val="00071896"/>
    <w:rsid w:val="00072730"/>
    <w:rsid w:val="0008059F"/>
    <w:rsid w:val="000A04FC"/>
    <w:rsid w:val="000A761C"/>
    <w:rsid w:val="000C3437"/>
    <w:rsid w:val="000C3DBB"/>
    <w:rsid w:val="000C5B12"/>
    <w:rsid w:val="000E478E"/>
    <w:rsid w:val="00125571"/>
    <w:rsid w:val="00126CDD"/>
    <w:rsid w:val="00131FD6"/>
    <w:rsid w:val="001506D2"/>
    <w:rsid w:val="0015344D"/>
    <w:rsid w:val="00160C16"/>
    <w:rsid w:val="00162105"/>
    <w:rsid w:val="00162B01"/>
    <w:rsid w:val="00167BBE"/>
    <w:rsid w:val="00176F7C"/>
    <w:rsid w:val="00180070"/>
    <w:rsid w:val="00186884"/>
    <w:rsid w:val="001A5DD9"/>
    <w:rsid w:val="001B36A9"/>
    <w:rsid w:val="001C180B"/>
    <w:rsid w:val="001D119D"/>
    <w:rsid w:val="001D4BBC"/>
    <w:rsid w:val="001E11CD"/>
    <w:rsid w:val="001F3265"/>
    <w:rsid w:val="0020142D"/>
    <w:rsid w:val="002065E7"/>
    <w:rsid w:val="0021063D"/>
    <w:rsid w:val="00234D25"/>
    <w:rsid w:val="00241CB9"/>
    <w:rsid w:val="00245008"/>
    <w:rsid w:val="002468B6"/>
    <w:rsid w:val="00252C04"/>
    <w:rsid w:val="00260782"/>
    <w:rsid w:val="00260B3E"/>
    <w:rsid w:val="00261FF6"/>
    <w:rsid w:val="002639D4"/>
    <w:rsid w:val="00277594"/>
    <w:rsid w:val="00281F51"/>
    <w:rsid w:val="00284C67"/>
    <w:rsid w:val="002A31A8"/>
    <w:rsid w:val="002A49B5"/>
    <w:rsid w:val="002B3481"/>
    <w:rsid w:val="002B58C0"/>
    <w:rsid w:val="002D70A1"/>
    <w:rsid w:val="002F4683"/>
    <w:rsid w:val="002F48EF"/>
    <w:rsid w:val="0030003D"/>
    <w:rsid w:val="00304D7C"/>
    <w:rsid w:val="003250AA"/>
    <w:rsid w:val="00330F45"/>
    <w:rsid w:val="00332BD0"/>
    <w:rsid w:val="00333176"/>
    <w:rsid w:val="00340A0F"/>
    <w:rsid w:val="003429DD"/>
    <w:rsid w:val="003440A7"/>
    <w:rsid w:val="003459BA"/>
    <w:rsid w:val="00352B92"/>
    <w:rsid w:val="00363BFE"/>
    <w:rsid w:val="003913CF"/>
    <w:rsid w:val="00391A09"/>
    <w:rsid w:val="00395EDA"/>
    <w:rsid w:val="003A4D25"/>
    <w:rsid w:val="003B4D1D"/>
    <w:rsid w:val="003B5301"/>
    <w:rsid w:val="003C57D0"/>
    <w:rsid w:val="003C78A0"/>
    <w:rsid w:val="003D50A0"/>
    <w:rsid w:val="003D51E2"/>
    <w:rsid w:val="003E2F57"/>
    <w:rsid w:val="003E6D94"/>
    <w:rsid w:val="003F0EBA"/>
    <w:rsid w:val="00400AFA"/>
    <w:rsid w:val="004016D8"/>
    <w:rsid w:val="00406F7B"/>
    <w:rsid w:val="00407588"/>
    <w:rsid w:val="004152AC"/>
    <w:rsid w:val="004173DF"/>
    <w:rsid w:val="004204A6"/>
    <w:rsid w:val="00445679"/>
    <w:rsid w:val="00464E93"/>
    <w:rsid w:val="0046645C"/>
    <w:rsid w:val="00467D8F"/>
    <w:rsid w:val="004714DD"/>
    <w:rsid w:val="004728B8"/>
    <w:rsid w:val="00475FF9"/>
    <w:rsid w:val="00485A4C"/>
    <w:rsid w:val="004910B1"/>
    <w:rsid w:val="004944A6"/>
    <w:rsid w:val="004A1FC1"/>
    <w:rsid w:val="004A69C6"/>
    <w:rsid w:val="004A7F26"/>
    <w:rsid w:val="004C1930"/>
    <w:rsid w:val="004C533A"/>
    <w:rsid w:val="004C5715"/>
    <w:rsid w:val="004C7042"/>
    <w:rsid w:val="004D101E"/>
    <w:rsid w:val="004D14F3"/>
    <w:rsid w:val="004F7B05"/>
    <w:rsid w:val="005022A9"/>
    <w:rsid w:val="00502438"/>
    <w:rsid w:val="005069E7"/>
    <w:rsid w:val="005078F5"/>
    <w:rsid w:val="005108CA"/>
    <w:rsid w:val="00511D32"/>
    <w:rsid w:val="00514053"/>
    <w:rsid w:val="00521DC2"/>
    <w:rsid w:val="00534BA4"/>
    <w:rsid w:val="00535566"/>
    <w:rsid w:val="00535C5B"/>
    <w:rsid w:val="00537056"/>
    <w:rsid w:val="0054057C"/>
    <w:rsid w:val="00547465"/>
    <w:rsid w:val="00555BF6"/>
    <w:rsid w:val="00562D5B"/>
    <w:rsid w:val="00596004"/>
    <w:rsid w:val="005A1E47"/>
    <w:rsid w:val="005A548B"/>
    <w:rsid w:val="005C64E7"/>
    <w:rsid w:val="005D3273"/>
    <w:rsid w:val="005D5D85"/>
    <w:rsid w:val="00610347"/>
    <w:rsid w:val="00621BBB"/>
    <w:rsid w:val="006220C4"/>
    <w:rsid w:val="0063062E"/>
    <w:rsid w:val="00631965"/>
    <w:rsid w:val="0065788A"/>
    <w:rsid w:val="00661642"/>
    <w:rsid w:val="0066218B"/>
    <w:rsid w:val="0066365D"/>
    <w:rsid w:val="0066782C"/>
    <w:rsid w:val="00667892"/>
    <w:rsid w:val="00671B4D"/>
    <w:rsid w:val="006803DB"/>
    <w:rsid w:val="00695911"/>
    <w:rsid w:val="00695C35"/>
    <w:rsid w:val="006A2382"/>
    <w:rsid w:val="006A73B4"/>
    <w:rsid w:val="006B0C6C"/>
    <w:rsid w:val="006B2D37"/>
    <w:rsid w:val="006B5421"/>
    <w:rsid w:val="006C30A3"/>
    <w:rsid w:val="006C33EC"/>
    <w:rsid w:val="006C723E"/>
    <w:rsid w:val="006D2235"/>
    <w:rsid w:val="006D2A1F"/>
    <w:rsid w:val="006D545A"/>
    <w:rsid w:val="006D5FF9"/>
    <w:rsid w:val="006E3A4B"/>
    <w:rsid w:val="006E5C0B"/>
    <w:rsid w:val="006F62DB"/>
    <w:rsid w:val="006F64B8"/>
    <w:rsid w:val="00700090"/>
    <w:rsid w:val="007040A5"/>
    <w:rsid w:val="0070608A"/>
    <w:rsid w:val="007119E4"/>
    <w:rsid w:val="00721A11"/>
    <w:rsid w:val="00723B03"/>
    <w:rsid w:val="007259F6"/>
    <w:rsid w:val="0072668A"/>
    <w:rsid w:val="007335A0"/>
    <w:rsid w:val="007353C2"/>
    <w:rsid w:val="00735F56"/>
    <w:rsid w:val="00741ECA"/>
    <w:rsid w:val="0074636D"/>
    <w:rsid w:val="0075505D"/>
    <w:rsid w:val="0076418A"/>
    <w:rsid w:val="007669C0"/>
    <w:rsid w:val="007869A2"/>
    <w:rsid w:val="0079347F"/>
    <w:rsid w:val="00794ECF"/>
    <w:rsid w:val="00797F8B"/>
    <w:rsid w:val="007A16BC"/>
    <w:rsid w:val="007A3054"/>
    <w:rsid w:val="007A4F96"/>
    <w:rsid w:val="007A708C"/>
    <w:rsid w:val="007A7782"/>
    <w:rsid w:val="007B067E"/>
    <w:rsid w:val="007C3F46"/>
    <w:rsid w:val="007C6595"/>
    <w:rsid w:val="007E4CDF"/>
    <w:rsid w:val="008066FA"/>
    <w:rsid w:val="0081086A"/>
    <w:rsid w:val="008158A7"/>
    <w:rsid w:val="00824B68"/>
    <w:rsid w:val="00827B8E"/>
    <w:rsid w:val="0083620E"/>
    <w:rsid w:val="0084256D"/>
    <w:rsid w:val="00842B0C"/>
    <w:rsid w:val="008430B1"/>
    <w:rsid w:val="00847272"/>
    <w:rsid w:val="008514CC"/>
    <w:rsid w:val="00856FD9"/>
    <w:rsid w:val="00863299"/>
    <w:rsid w:val="00865223"/>
    <w:rsid w:val="008801E9"/>
    <w:rsid w:val="008851DD"/>
    <w:rsid w:val="008B5573"/>
    <w:rsid w:val="008C1D47"/>
    <w:rsid w:val="008C3557"/>
    <w:rsid w:val="008D7A48"/>
    <w:rsid w:val="008E0FC4"/>
    <w:rsid w:val="008F0091"/>
    <w:rsid w:val="0090321B"/>
    <w:rsid w:val="009112EE"/>
    <w:rsid w:val="00924F65"/>
    <w:rsid w:val="009421B3"/>
    <w:rsid w:val="009442D9"/>
    <w:rsid w:val="0094778F"/>
    <w:rsid w:val="0095653E"/>
    <w:rsid w:val="009678CB"/>
    <w:rsid w:val="00970F1E"/>
    <w:rsid w:val="00972DEB"/>
    <w:rsid w:val="009A1B34"/>
    <w:rsid w:val="009A53BD"/>
    <w:rsid w:val="009A7C7E"/>
    <w:rsid w:val="009B280F"/>
    <w:rsid w:val="009B2E9B"/>
    <w:rsid w:val="009C0DF2"/>
    <w:rsid w:val="009C54CF"/>
    <w:rsid w:val="009D07C3"/>
    <w:rsid w:val="009D13B5"/>
    <w:rsid w:val="009D154D"/>
    <w:rsid w:val="009D30E7"/>
    <w:rsid w:val="009E6827"/>
    <w:rsid w:val="009E7600"/>
    <w:rsid w:val="009F2B77"/>
    <w:rsid w:val="009F34A7"/>
    <w:rsid w:val="009F45E5"/>
    <w:rsid w:val="00A02472"/>
    <w:rsid w:val="00A12891"/>
    <w:rsid w:val="00A14F75"/>
    <w:rsid w:val="00A309C6"/>
    <w:rsid w:val="00A368A0"/>
    <w:rsid w:val="00A52156"/>
    <w:rsid w:val="00A5272E"/>
    <w:rsid w:val="00A6097B"/>
    <w:rsid w:val="00A629AA"/>
    <w:rsid w:val="00A6483F"/>
    <w:rsid w:val="00A6553F"/>
    <w:rsid w:val="00A65777"/>
    <w:rsid w:val="00A819B3"/>
    <w:rsid w:val="00A83E25"/>
    <w:rsid w:val="00A85517"/>
    <w:rsid w:val="00A94FA4"/>
    <w:rsid w:val="00AA4A4D"/>
    <w:rsid w:val="00AA67D3"/>
    <w:rsid w:val="00AA78E7"/>
    <w:rsid w:val="00AA7C3F"/>
    <w:rsid w:val="00AB379B"/>
    <w:rsid w:val="00AC1710"/>
    <w:rsid w:val="00AC1992"/>
    <w:rsid w:val="00AD6D72"/>
    <w:rsid w:val="00AD744F"/>
    <w:rsid w:val="00AE78E3"/>
    <w:rsid w:val="00B04CBC"/>
    <w:rsid w:val="00B072EF"/>
    <w:rsid w:val="00B12143"/>
    <w:rsid w:val="00B16C6B"/>
    <w:rsid w:val="00B36D3B"/>
    <w:rsid w:val="00B37C4D"/>
    <w:rsid w:val="00B526CE"/>
    <w:rsid w:val="00B55707"/>
    <w:rsid w:val="00B57672"/>
    <w:rsid w:val="00B6398F"/>
    <w:rsid w:val="00B64ECE"/>
    <w:rsid w:val="00B726A2"/>
    <w:rsid w:val="00B727E9"/>
    <w:rsid w:val="00B749A1"/>
    <w:rsid w:val="00B90570"/>
    <w:rsid w:val="00BA25F3"/>
    <w:rsid w:val="00BB12F6"/>
    <w:rsid w:val="00BE2553"/>
    <w:rsid w:val="00BE3F01"/>
    <w:rsid w:val="00BE5000"/>
    <w:rsid w:val="00BF599F"/>
    <w:rsid w:val="00BF5FAE"/>
    <w:rsid w:val="00C131A7"/>
    <w:rsid w:val="00C17E9F"/>
    <w:rsid w:val="00C213AD"/>
    <w:rsid w:val="00C244D2"/>
    <w:rsid w:val="00C3462C"/>
    <w:rsid w:val="00C364A9"/>
    <w:rsid w:val="00C4720A"/>
    <w:rsid w:val="00C47C8D"/>
    <w:rsid w:val="00C524AF"/>
    <w:rsid w:val="00C53D00"/>
    <w:rsid w:val="00C7457A"/>
    <w:rsid w:val="00C8411A"/>
    <w:rsid w:val="00C850B8"/>
    <w:rsid w:val="00C873DF"/>
    <w:rsid w:val="00CA48C2"/>
    <w:rsid w:val="00CA7617"/>
    <w:rsid w:val="00CB184F"/>
    <w:rsid w:val="00CB2373"/>
    <w:rsid w:val="00CB612D"/>
    <w:rsid w:val="00CC12A2"/>
    <w:rsid w:val="00CD584E"/>
    <w:rsid w:val="00D043C9"/>
    <w:rsid w:val="00D10983"/>
    <w:rsid w:val="00D179F4"/>
    <w:rsid w:val="00D227E7"/>
    <w:rsid w:val="00D255CA"/>
    <w:rsid w:val="00D34E82"/>
    <w:rsid w:val="00D37A78"/>
    <w:rsid w:val="00D37BA3"/>
    <w:rsid w:val="00D41868"/>
    <w:rsid w:val="00D53B67"/>
    <w:rsid w:val="00D6368C"/>
    <w:rsid w:val="00D701A7"/>
    <w:rsid w:val="00D71538"/>
    <w:rsid w:val="00D72A70"/>
    <w:rsid w:val="00D83F5C"/>
    <w:rsid w:val="00D86259"/>
    <w:rsid w:val="00DA0DAF"/>
    <w:rsid w:val="00DC29D3"/>
    <w:rsid w:val="00DC3DEB"/>
    <w:rsid w:val="00DD33D4"/>
    <w:rsid w:val="00DD58F2"/>
    <w:rsid w:val="00DE2990"/>
    <w:rsid w:val="00E037F8"/>
    <w:rsid w:val="00E1225A"/>
    <w:rsid w:val="00E26325"/>
    <w:rsid w:val="00E45E9F"/>
    <w:rsid w:val="00E568A2"/>
    <w:rsid w:val="00E661B7"/>
    <w:rsid w:val="00E67E98"/>
    <w:rsid w:val="00E731AD"/>
    <w:rsid w:val="00E74947"/>
    <w:rsid w:val="00E9669F"/>
    <w:rsid w:val="00EA65D4"/>
    <w:rsid w:val="00EB3191"/>
    <w:rsid w:val="00EB43CB"/>
    <w:rsid w:val="00EB5094"/>
    <w:rsid w:val="00EC069B"/>
    <w:rsid w:val="00EC6700"/>
    <w:rsid w:val="00EC7EC8"/>
    <w:rsid w:val="00ED1000"/>
    <w:rsid w:val="00ED24D0"/>
    <w:rsid w:val="00EF220C"/>
    <w:rsid w:val="00EF4BAF"/>
    <w:rsid w:val="00F077A5"/>
    <w:rsid w:val="00F10B1D"/>
    <w:rsid w:val="00F1615E"/>
    <w:rsid w:val="00F20AC4"/>
    <w:rsid w:val="00F26C92"/>
    <w:rsid w:val="00F3018C"/>
    <w:rsid w:val="00F3768E"/>
    <w:rsid w:val="00F44D1D"/>
    <w:rsid w:val="00F4784A"/>
    <w:rsid w:val="00F5006D"/>
    <w:rsid w:val="00F513C7"/>
    <w:rsid w:val="00F514DC"/>
    <w:rsid w:val="00F51A6A"/>
    <w:rsid w:val="00F541D9"/>
    <w:rsid w:val="00F54949"/>
    <w:rsid w:val="00F643DB"/>
    <w:rsid w:val="00F65544"/>
    <w:rsid w:val="00F66572"/>
    <w:rsid w:val="00F7517E"/>
    <w:rsid w:val="00F803A6"/>
    <w:rsid w:val="00F81538"/>
    <w:rsid w:val="00F81974"/>
    <w:rsid w:val="00F82DE3"/>
    <w:rsid w:val="00FA1BCD"/>
    <w:rsid w:val="00FA699B"/>
    <w:rsid w:val="00FA6AB3"/>
    <w:rsid w:val="00FB4778"/>
    <w:rsid w:val="00FB7C6A"/>
    <w:rsid w:val="00FC14B9"/>
    <w:rsid w:val="00FC272F"/>
    <w:rsid w:val="00FC2CFE"/>
    <w:rsid w:val="00FC6DDF"/>
    <w:rsid w:val="00FC766A"/>
    <w:rsid w:val="00FD6B32"/>
    <w:rsid w:val="00FE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B35C7"/>
  <w15:docId w15:val="{DCD6B024-5C9A-4F6D-83F1-D8FEA3F9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48B"/>
  </w:style>
  <w:style w:type="paragraph" w:styleId="Nagwek1">
    <w:name w:val="heading 1"/>
    <w:next w:val="Normalny"/>
    <w:link w:val="Nagwek1Znak"/>
    <w:qFormat/>
    <w:rsid w:val="00CA48C2"/>
    <w:pPr>
      <w:widowControl w:val="0"/>
      <w:numPr>
        <w:numId w:val="1"/>
      </w:numPr>
      <w:suppressAutoHyphens/>
      <w:spacing w:after="0" w:line="360" w:lineRule="auto"/>
      <w:outlineLvl w:val="0"/>
    </w:pPr>
    <w:rPr>
      <w:rFonts w:ascii="Arial Narrow" w:eastAsia="Lucida Sans Unicode" w:hAnsi="Arial Narrow" w:cs="Tahoma"/>
      <w:b/>
      <w:bCs/>
      <w:sz w:val="28"/>
      <w:szCs w:val="28"/>
      <w:lang w:eastAsia="pl-PL" w:bidi="pl-PL"/>
    </w:rPr>
  </w:style>
  <w:style w:type="paragraph" w:styleId="Nagwek2">
    <w:name w:val="heading 2"/>
    <w:next w:val="Normalny"/>
    <w:link w:val="Nagwek2Znak"/>
    <w:qFormat/>
    <w:rsid w:val="00CA48C2"/>
    <w:pPr>
      <w:keepNext/>
      <w:widowControl w:val="0"/>
      <w:numPr>
        <w:ilvl w:val="1"/>
        <w:numId w:val="1"/>
      </w:numPr>
      <w:suppressAutoHyphens/>
      <w:spacing w:after="0" w:line="360" w:lineRule="auto"/>
      <w:outlineLvl w:val="1"/>
    </w:pPr>
    <w:rPr>
      <w:rFonts w:ascii="Arial Narrow" w:eastAsia="Lucida Sans Unicode" w:hAnsi="Arial Narrow" w:cs="Tahoma"/>
      <w:sz w:val="28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A48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0">
    <w:name w:val="heading 4"/>
    <w:basedOn w:val="Normalny"/>
    <w:next w:val="Normalny"/>
    <w:link w:val="Nagwek4Znak"/>
    <w:semiHidden/>
    <w:unhideWhenUsed/>
    <w:qFormat/>
    <w:rsid w:val="00485A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85A4C"/>
    <w:pPr>
      <w:keepNext/>
      <w:keepLines/>
      <w:widowControl w:val="0"/>
      <w:suppressAutoHyphens/>
      <w:autoSpaceDN w:val="0"/>
      <w:spacing w:before="40" w:after="0" w:line="240" w:lineRule="auto"/>
      <w:outlineLvl w:val="4"/>
    </w:pPr>
    <w:rPr>
      <w:rFonts w:asciiTheme="majorHAnsi" w:eastAsiaTheme="majorEastAsia" w:hAnsiTheme="majorHAnsi" w:cs="Mangal"/>
      <w:color w:val="2E74B5" w:themeColor="accent1" w:themeShade="BF"/>
      <w:kern w:val="3"/>
      <w:sz w:val="24"/>
      <w:szCs w:val="21"/>
      <w:lang w:eastAsia="zh-CN" w:bidi="hi-I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85A4C"/>
    <w:pPr>
      <w:keepNext/>
      <w:keepLines/>
      <w:widowControl w:val="0"/>
      <w:suppressAutoHyphens/>
      <w:autoSpaceDN w:val="0"/>
      <w:spacing w:before="40" w:after="0" w:line="240" w:lineRule="auto"/>
      <w:outlineLvl w:val="5"/>
    </w:pPr>
    <w:rPr>
      <w:rFonts w:asciiTheme="majorHAnsi" w:eastAsiaTheme="majorEastAsia" w:hAnsiTheme="majorHAnsi" w:cs="Mangal"/>
      <w:color w:val="1F4D78" w:themeColor="accent1" w:themeShade="7F"/>
      <w:kern w:val="3"/>
      <w:sz w:val="24"/>
      <w:szCs w:val="21"/>
      <w:lang w:eastAsia="zh-CN" w:bidi="hi-I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485A4C"/>
    <w:pPr>
      <w:keepNext/>
      <w:keepLines/>
      <w:widowControl w:val="0"/>
      <w:suppressAutoHyphens/>
      <w:autoSpaceDN w:val="0"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3"/>
      <w:sz w:val="24"/>
      <w:szCs w:val="21"/>
      <w:lang w:eastAsia="zh-CN" w:bidi="hi-IN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5A4C"/>
    <w:pPr>
      <w:keepNext/>
      <w:keepLines/>
      <w:widowControl w:val="0"/>
      <w:suppressAutoHyphens/>
      <w:autoSpaceDN w:val="0"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5A4C"/>
    <w:pPr>
      <w:keepNext/>
      <w:keepLines/>
      <w:widowControl w:val="0"/>
      <w:suppressAutoHyphens/>
      <w:autoSpaceDN w:val="0"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kern w:val="3"/>
      <w:sz w:val="21"/>
      <w:szCs w:val="19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8C2"/>
    <w:rPr>
      <w:rFonts w:ascii="Arial Narrow" w:eastAsia="Lucida Sans Unicode" w:hAnsi="Arial Narrow" w:cs="Tahoma"/>
      <w:b/>
      <w:bCs/>
      <w:sz w:val="28"/>
      <w:szCs w:val="28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CA48C2"/>
    <w:rPr>
      <w:rFonts w:ascii="Arial Narrow" w:eastAsia="Lucida Sans Unicode" w:hAnsi="Arial Narrow" w:cs="Tahoma"/>
      <w:sz w:val="28"/>
      <w:szCs w:val="24"/>
      <w:lang w:eastAsia="pl-PL" w:bidi="pl-PL"/>
    </w:rPr>
  </w:style>
  <w:style w:type="character" w:customStyle="1" w:styleId="Nagwek3Znak">
    <w:name w:val="Nagłówek 3 Znak"/>
    <w:basedOn w:val="Domylnaczcionkaakapitu"/>
    <w:link w:val="Nagwek3"/>
    <w:semiHidden/>
    <w:rsid w:val="00CA48C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nhideWhenUsed/>
    <w:rsid w:val="00CA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A48C2"/>
  </w:style>
  <w:style w:type="paragraph" w:styleId="Stopka">
    <w:name w:val="footer"/>
    <w:basedOn w:val="Normalny"/>
    <w:link w:val="StopkaZnak"/>
    <w:uiPriority w:val="99"/>
    <w:unhideWhenUsed/>
    <w:rsid w:val="00CA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8C2"/>
  </w:style>
  <w:style w:type="paragraph" w:styleId="Tekstpodstawowy">
    <w:name w:val="Body Text"/>
    <w:basedOn w:val="Normalny"/>
    <w:link w:val="TekstpodstawowyZnak"/>
    <w:rsid w:val="00CA48C2"/>
    <w:pPr>
      <w:widowControl w:val="0"/>
      <w:suppressAutoHyphens/>
      <w:spacing w:after="120" w:line="360" w:lineRule="auto"/>
      <w:jc w:val="both"/>
    </w:pPr>
    <w:rPr>
      <w:rFonts w:ascii="Arial" w:eastAsia="Lucida Sans Unicode" w:hAnsi="Arial" w:cs="Tahoma"/>
      <w:sz w:val="20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A48C2"/>
    <w:rPr>
      <w:rFonts w:ascii="Arial" w:eastAsia="Lucida Sans Unicode" w:hAnsi="Arial" w:cs="Tahoma"/>
      <w:sz w:val="20"/>
      <w:szCs w:val="24"/>
      <w:lang w:eastAsia="pl-PL" w:bidi="pl-PL"/>
    </w:rPr>
  </w:style>
  <w:style w:type="character" w:styleId="Hipercze">
    <w:name w:val="Hyperlink"/>
    <w:uiPriority w:val="99"/>
    <w:rsid w:val="00CA48C2"/>
    <w:rPr>
      <w:color w:val="000080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48C2"/>
    <w:pPr>
      <w:keepNext/>
      <w:keepLines/>
      <w:widowControl/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CA48C2"/>
    <w:pPr>
      <w:tabs>
        <w:tab w:val="left" w:pos="440"/>
        <w:tab w:val="right" w:leader="dot" w:pos="9062"/>
      </w:tabs>
      <w:spacing w:after="0" w:line="264" w:lineRule="auto"/>
    </w:pPr>
    <w:rPr>
      <w:rFonts w:ascii="Arial" w:hAnsi="Arial"/>
      <w:b/>
      <w:noProof/>
      <w:sz w:val="20"/>
      <w:lang w:bidi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83E25"/>
    <w:pPr>
      <w:tabs>
        <w:tab w:val="left" w:pos="1100"/>
        <w:tab w:val="right" w:leader="dot" w:pos="9062"/>
      </w:tabs>
      <w:spacing w:after="0" w:line="264" w:lineRule="auto"/>
      <w:ind w:left="221"/>
    </w:pPr>
    <w:rPr>
      <w:rFonts w:ascii="Arial" w:hAnsi="Arial"/>
      <w:noProof/>
      <w:sz w:val="20"/>
      <w:lang w:bidi="pl-PL"/>
    </w:rPr>
  </w:style>
  <w:style w:type="paragraph" w:styleId="Akapitzlist">
    <w:name w:val="List Paragraph"/>
    <w:basedOn w:val="Normalny"/>
    <w:qFormat/>
    <w:rsid w:val="00FC6DDF"/>
    <w:pPr>
      <w:widowControl w:val="0"/>
      <w:suppressAutoHyphens/>
      <w:spacing w:after="0" w:line="360" w:lineRule="auto"/>
      <w:ind w:left="720"/>
      <w:jc w:val="both"/>
    </w:pPr>
    <w:rPr>
      <w:rFonts w:ascii="Arial" w:eastAsia="Lucida Sans Unicode" w:hAnsi="Arial" w:cs="Tahoma"/>
      <w:sz w:val="20"/>
      <w:szCs w:val="24"/>
      <w:lang w:eastAsia="pl-PL" w:bidi="pl-PL"/>
    </w:rPr>
  </w:style>
  <w:style w:type="character" w:customStyle="1" w:styleId="WW8Num17z0">
    <w:name w:val="WW8Num17z0"/>
    <w:rsid w:val="009442D9"/>
    <w:rPr>
      <w:rFonts w:ascii="StarSymbol" w:hAnsi="StarSymbol" w:cs="StarSymbol"/>
      <w:sz w:val="18"/>
      <w:szCs w:val="18"/>
    </w:rPr>
  </w:style>
  <w:style w:type="paragraph" w:customStyle="1" w:styleId="Normalny1">
    <w:name w:val="Normalny1"/>
    <w:basedOn w:val="Normalny"/>
    <w:rsid w:val="009421B3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Lucida Sans Unicode" w:hAnsi="Times New Roman" w:cs="Times New Roman"/>
      <w:sz w:val="20"/>
      <w:szCs w:val="24"/>
      <w:lang w:eastAsia="pl-PL" w:bidi="pl-PL"/>
    </w:rPr>
  </w:style>
  <w:style w:type="paragraph" w:customStyle="1" w:styleId="Nagwek21">
    <w:name w:val="Nagłówek 21"/>
    <w:basedOn w:val="Normalny1"/>
    <w:next w:val="Normalny1"/>
    <w:rsid w:val="009421B3"/>
    <w:pPr>
      <w:keepNext/>
    </w:pPr>
    <w:rPr>
      <w:b/>
      <w:bCs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C3DBB"/>
    <w:pPr>
      <w:spacing w:after="100"/>
      <w:ind w:left="440"/>
    </w:pPr>
    <w:rPr>
      <w:rFonts w:eastAsiaTheme="minorEastAsia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0C3DBB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0C3DB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C3DB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0C3DB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0C3DB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0C3DBB"/>
    <w:pPr>
      <w:spacing w:after="100"/>
      <w:ind w:left="1760"/>
    </w:pPr>
    <w:rPr>
      <w:rFonts w:eastAsiaTheme="minorEastAsia"/>
      <w:lang w:eastAsia="pl-PL"/>
    </w:rPr>
  </w:style>
  <w:style w:type="paragraph" w:customStyle="1" w:styleId="Standard">
    <w:name w:val="Standard"/>
    <w:rsid w:val="000C3D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customStyle="1" w:styleId="specyfikacja">
    <w:name w:val="specyfikacja"/>
    <w:basedOn w:val="Normalny"/>
    <w:rsid w:val="000C3DBB"/>
    <w:pPr>
      <w:suppressAutoHyphens/>
      <w:spacing w:after="120" w:line="240" w:lineRule="auto"/>
      <w:jc w:val="both"/>
    </w:pPr>
    <w:rPr>
      <w:rFonts w:ascii="Arial" w:eastAsia="Times New Roman" w:hAnsi="Arial" w:cs="Arial"/>
      <w:sz w:val="18"/>
      <w:szCs w:val="24"/>
      <w:lang w:eastAsia="ar-SA"/>
    </w:rPr>
  </w:style>
  <w:style w:type="character" w:customStyle="1" w:styleId="Domylnaczcionkaakapitu1">
    <w:name w:val="Domyślna czcionka akapitu1"/>
    <w:rsid w:val="00C364A9"/>
  </w:style>
  <w:style w:type="paragraph" w:styleId="Tytu">
    <w:name w:val="Title"/>
    <w:basedOn w:val="Normalny"/>
    <w:next w:val="Podtytu"/>
    <w:link w:val="TytuZnak"/>
    <w:qFormat/>
    <w:rsid w:val="00A83E25"/>
    <w:pPr>
      <w:widowControl w:val="0"/>
      <w:suppressAutoHyphens/>
      <w:spacing w:after="0" w:line="360" w:lineRule="auto"/>
      <w:jc w:val="center"/>
    </w:pPr>
    <w:rPr>
      <w:rFonts w:ascii="Arial" w:eastAsia="Lucida Sans Unicode" w:hAnsi="Arial" w:cs="Tahoma"/>
      <w:sz w:val="32"/>
      <w:szCs w:val="24"/>
      <w:lang w:eastAsia="pl-PL" w:bidi="pl-PL"/>
    </w:rPr>
  </w:style>
  <w:style w:type="character" w:customStyle="1" w:styleId="TytuZnak">
    <w:name w:val="Tytuł Znak"/>
    <w:basedOn w:val="Domylnaczcionkaakapitu"/>
    <w:link w:val="Tytu"/>
    <w:rsid w:val="00A83E25"/>
    <w:rPr>
      <w:rFonts w:ascii="Arial" w:eastAsia="Lucida Sans Unicode" w:hAnsi="Arial" w:cs="Tahoma"/>
      <w:sz w:val="32"/>
      <w:szCs w:val="24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3E2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83E25"/>
    <w:rPr>
      <w:rFonts w:eastAsiaTheme="minorEastAsia"/>
      <w:color w:val="5A5A5A" w:themeColor="text1" w:themeTint="A5"/>
      <w:spacing w:val="15"/>
    </w:rPr>
  </w:style>
  <w:style w:type="character" w:customStyle="1" w:styleId="Nagwek4Znak">
    <w:name w:val="Nagłówek 4 Znak"/>
    <w:basedOn w:val="Domylnaczcionkaakapitu"/>
    <w:link w:val="Nagwek40"/>
    <w:semiHidden/>
    <w:rsid w:val="00485A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semiHidden/>
    <w:rsid w:val="00485A4C"/>
    <w:rPr>
      <w:rFonts w:asciiTheme="majorHAnsi" w:eastAsiaTheme="majorEastAsia" w:hAnsiTheme="majorHAnsi" w:cs="Mangal"/>
      <w:color w:val="2E74B5" w:themeColor="accent1" w:themeShade="BF"/>
      <w:kern w:val="3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semiHidden/>
    <w:rsid w:val="00485A4C"/>
    <w:rPr>
      <w:rFonts w:asciiTheme="majorHAnsi" w:eastAsiaTheme="majorEastAsia" w:hAnsiTheme="majorHAnsi" w:cs="Mangal"/>
      <w:color w:val="1F4D78" w:themeColor="accent1" w:themeShade="7F"/>
      <w:kern w:val="3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semiHidden/>
    <w:rsid w:val="00485A4C"/>
    <w:rPr>
      <w:rFonts w:asciiTheme="majorHAnsi" w:eastAsiaTheme="majorEastAsia" w:hAnsiTheme="majorHAnsi" w:cs="Mangal"/>
      <w:i/>
      <w:iCs/>
      <w:color w:val="1F4D78" w:themeColor="accent1" w:themeShade="7F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5A4C"/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5A4C"/>
    <w:rPr>
      <w:rFonts w:asciiTheme="majorHAnsi" w:eastAsiaTheme="majorEastAsia" w:hAnsiTheme="majorHAnsi" w:cs="Mangal"/>
      <w:i/>
      <w:iCs/>
      <w:color w:val="272727" w:themeColor="text1" w:themeTint="D8"/>
      <w:kern w:val="3"/>
      <w:sz w:val="21"/>
      <w:szCs w:val="19"/>
      <w:lang w:eastAsia="zh-CN" w:bidi="hi-IN"/>
    </w:rPr>
  </w:style>
  <w:style w:type="paragraph" w:styleId="Legenda">
    <w:name w:val="caption"/>
    <w:basedOn w:val="Standard"/>
    <w:semiHidden/>
    <w:unhideWhenUsed/>
    <w:qFormat/>
    <w:rsid w:val="00485A4C"/>
    <w:pPr>
      <w:widowControl/>
      <w:suppressLineNumbers/>
      <w:autoSpaceDE w:val="0"/>
      <w:autoSpaceDN w:val="0"/>
      <w:spacing w:before="120" w:after="120"/>
      <w:textAlignment w:val="auto"/>
    </w:pPr>
    <w:rPr>
      <w:rFonts w:ascii="Arial" w:eastAsia="Times New Roman" w:hAnsi="Arial"/>
      <w:i/>
      <w:iCs/>
      <w:kern w:val="3"/>
      <w:lang w:eastAsia="zh-CN" w:bidi="ar-SA"/>
    </w:rPr>
  </w:style>
  <w:style w:type="paragraph" w:styleId="Listanumerowana">
    <w:name w:val="List Number"/>
    <w:basedOn w:val="Normalny"/>
    <w:semiHidden/>
    <w:unhideWhenUsed/>
    <w:rsid w:val="00485A4C"/>
    <w:pPr>
      <w:numPr>
        <w:numId w:val="26"/>
      </w:numPr>
      <w:tabs>
        <w:tab w:val="clear" w:pos="360"/>
        <w:tab w:val="num" w:pos="357"/>
      </w:tabs>
      <w:spacing w:before="120" w:after="0" w:line="240" w:lineRule="auto"/>
      <w:jc w:val="center"/>
    </w:pPr>
    <w:rPr>
      <w:rFonts w:ascii="Arial Narrow" w:eastAsia="Times New Roman" w:hAnsi="Arial Narrow" w:cs="Times New Roman"/>
      <w:b/>
      <w:sz w:val="32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85A4C"/>
    <w:pPr>
      <w:widowControl w:val="0"/>
      <w:suppressAutoHyphens/>
      <w:autoSpaceDN w:val="0"/>
      <w:spacing w:after="120" w:line="240" w:lineRule="auto"/>
      <w:ind w:left="283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85A4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Standard"/>
    <w:link w:val="TekstdymkaZnak"/>
    <w:semiHidden/>
    <w:unhideWhenUsed/>
    <w:rsid w:val="00485A4C"/>
    <w:pPr>
      <w:widowControl/>
      <w:autoSpaceDE w:val="0"/>
      <w:autoSpaceDN w:val="0"/>
      <w:textAlignment w:val="auto"/>
    </w:pPr>
    <w:rPr>
      <w:rFonts w:ascii="Tahoma" w:eastAsia="Times New Roman" w:hAnsi="Tahoma"/>
      <w:kern w:val="3"/>
      <w:sz w:val="16"/>
      <w:szCs w:val="16"/>
      <w:lang w:eastAsia="zh-CN" w:bidi="ar-SA"/>
    </w:rPr>
  </w:style>
  <w:style w:type="character" w:customStyle="1" w:styleId="TekstdymkaZnak">
    <w:name w:val="Tekst dymka Znak"/>
    <w:basedOn w:val="Domylnaczcionkaakapitu"/>
    <w:link w:val="Tekstdymka"/>
    <w:semiHidden/>
    <w:rsid w:val="00485A4C"/>
    <w:rPr>
      <w:rFonts w:ascii="Tahoma" w:eastAsia="Times New Roman" w:hAnsi="Tahoma" w:cs="Tahoma"/>
      <w:kern w:val="3"/>
      <w:sz w:val="16"/>
      <w:szCs w:val="16"/>
      <w:lang w:eastAsia="zh-CN"/>
    </w:rPr>
  </w:style>
  <w:style w:type="paragraph" w:customStyle="1" w:styleId="Textbody">
    <w:name w:val="Text body"/>
    <w:basedOn w:val="Standard"/>
    <w:rsid w:val="00485A4C"/>
    <w:pPr>
      <w:widowControl/>
      <w:autoSpaceDE w:val="0"/>
      <w:autoSpaceDN w:val="0"/>
      <w:spacing w:after="120"/>
      <w:textAlignment w:val="auto"/>
    </w:pPr>
    <w:rPr>
      <w:rFonts w:ascii="Arial" w:eastAsia="Times New Roman" w:hAnsi="Arial" w:cs="Arial"/>
      <w:kern w:val="3"/>
      <w:sz w:val="20"/>
      <w:lang w:eastAsia="zh-CN" w:bidi="ar-SA"/>
    </w:rPr>
  </w:style>
  <w:style w:type="paragraph" w:customStyle="1" w:styleId="Heading">
    <w:name w:val="Heading"/>
    <w:basedOn w:val="Standard"/>
    <w:next w:val="Textbody"/>
    <w:rsid w:val="00485A4C"/>
    <w:pPr>
      <w:keepNext/>
      <w:widowControl/>
      <w:autoSpaceDE w:val="0"/>
      <w:autoSpaceDN w:val="0"/>
      <w:spacing w:before="240" w:after="120"/>
      <w:textAlignment w:val="auto"/>
    </w:pPr>
    <w:rPr>
      <w:rFonts w:ascii="Arial" w:eastAsia="MS Mincho" w:hAnsi="Arial"/>
      <w:kern w:val="3"/>
      <w:sz w:val="28"/>
      <w:szCs w:val="28"/>
      <w:lang w:eastAsia="zh-CN" w:bidi="ar-SA"/>
    </w:rPr>
  </w:style>
  <w:style w:type="paragraph" w:customStyle="1" w:styleId="Index">
    <w:name w:val="Index"/>
    <w:basedOn w:val="Standard"/>
    <w:rsid w:val="00485A4C"/>
    <w:pPr>
      <w:widowControl/>
      <w:suppressLineNumbers/>
      <w:autoSpaceDE w:val="0"/>
      <w:autoSpaceDN w:val="0"/>
      <w:textAlignment w:val="auto"/>
    </w:pPr>
    <w:rPr>
      <w:rFonts w:ascii="Arial" w:eastAsia="Times New Roman" w:hAnsi="Arial" w:cs="Mangal"/>
      <w:kern w:val="3"/>
      <w:sz w:val="20"/>
      <w:lang w:eastAsia="zh-CN" w:bidi="ar-SA"/>
    </w:rPr>
  </w:style>
  <w:style w:type="paragraph" w:customStyle="1" w:styleId="Nagwek10">
    <w:name w:val="Nagłówek1"/>
    <w:basedOn w:val="Standard"/>
    <w:next w:val="Textbody"/>
    <w:rsid w:val="00485A4C"/>
    <w:pPr>
      <w:keepNext/>
      <w:widowControl/>
      <w:autoSpaceDE w:val="0"/>
      <w:autoSpaceDN w:val="0"/>
      <w:spacing w:before="240" w:after="120"/>
      <w:textAlignment w:val="auto"/>
    </w:pPr>
    <w:rPr>
      <w:rFonts w:ascii="Arial" w:eastAsia="Microsoft YaHei" w:hAnsi="Arial" w:cs="Mangal"/>
      <w:kern w:val="3"/>
      <w:sz w:val="28"/>
      <w:szCs w:val="28"/>
      <w:lang w:eastAsia="zh-CN" w:bidi="ar-SA"/>
    </w:rPr>
  </w:style>
  <w:style w:type="paragraph" w:customStyle="1" w:styleId="Podpis1">
    <w:name w:val="Podpis1"/>
    <w:basedOn w:val="Standard"/>
    <w:rsid w:val="00485A4C"/>
    <w:pPr>
      <w:widowControl/>
      <w:suppressLineNumbers/>
      <w:autoSpaceDE w:val="0"/>
      <w:autoSpaceDN w:val="0"/>
      <w:spacing w:before="120" w:after="120"/>
      <w:textAlignment w:val="auto"/>
    </w:pPr>
    <w:rPr>
      <w:rFonts w:ascii="Arial" w:eastAsia="Times New Roman" w:hAnsi="Arial" w:cs="Mangal"/>
      <w:i/>
      <w:iCs/>
      <w:kern w:val="3"/>
      <w:lang w:eastAsia="zh-CN" w:bidi="ar-SA"/>
    </w:rPr>
  </w:style>
  <w:style w:type="paragraph" w:customStyle="1" w:styleId="StylIwony">
    <w:name w:val="Styl Iwony"/>
    <w:basedOn w:val="Standard"/>
    <w:rsid w:val="00485A4C"/>
    <w:pPr>
      <w:widowControl/>
      <w:overflowPunct w:val="0"/>
      <w:autoSpaceDE w:val="0"/>
      <w:autoSpaceDN w:val="0"/>
      <w:spacing w:before="120" w:after="120"/>
      <w:jc w:val="both"/>
      <w:textAlignment w:val="auto"/>
    </w:pPr>
    <w:rPr>
      <w:rFonts w:ascii="Bookman Old Style" w:eastAsia="Times New Roman" w:hAnsi="Bookman Old Style" w:cs="Bookman Old Style"/>
      <w:kern w:val="3"/>
      <w:lang w:eastAsia="zh-CN" w:bidi="ar-SA"/>
    </w:rPr>
  </w:style>
  <w:style w:type="paragraph" w:customStyle="1" w:styleId="stronaTYTD">
    <w:name w:val="strona_TYT D"/>
    <w:basedOn w:val="Standard"/>
    <w:rsid w:val="00485A4C"/>
    <w:pPr>
      <w:widowControl/>
      <w:autoSpaceDE w:val="0"/>
      <w:autoSpaceDN w:val="0"/>
      <w:jc w:val="right"/>
      <w:textAlignment w:val="auto"/>
    </w:pPr>
    <w:rPr>
      <w:rFonts w:ascii="Univers Condensed CE" w:eastAsia="Times New Roman" w:hAnsi="Univers Condensed CE" w:cs="Univers Condensed CE"/>
      <w:b/>
      <w:kern w:val="3"/>
      <w:sz w:val="28"/>
      <w:lang w:eastAsia="zh-CN" w:bidi="ar-SA"/>
    </w:rPr>
  </w:style>
  <w:style w:type="paragraph" w:customStyle="1" w:styleId="stronaTYTM">
    <w:name w:val="strona TYT M"/>
    <w:basedOn w:val="Standard"/>
    <w:rsid w:val="00485A4C"/>
    <w:pPr>
      <w:widowControl/>
      <w:autoSpaceDE w:val="0"/>
      <w:autoSpaceDN w:val="0"/>
      <w:jc w:val="right"/>
      <w:textAlignment w:val="auto"/>
    </w:pPr>
    <w:rPr>
      <w:rFonts w:ascii="Univers Condensed CE" w:eastAsia="Times New Roman" w:hAnsi="Univers Condensed CE" w:cs="Univers Condensed CE"/>
      <w:b/>
      <w:kern w:val="3"/>
      <w:lang w:eastAsia="zh-CN" w:bidi="ar-SA"/>
    </w:rPr>
  </w:style>
  <w:style w:type="paragraph" w:customStyle="1" w:styleId="Contents1">
    <w:name w:val="Contents 1"/>
    <w:basedOn w:val="Standard"/>
    <w:next w:val="Standard"/>
    <w:rsid w:val="00485A4C"/>
    <w:pPr>
      <w:widowControl/>
      <w:autoSpaceDE w:val="0"/>
      <w:autoSpaceDN w:val="0"/>
      <w:textAlignment w:val="auto"/>
    </w:pPr>
    <w:rPr>
      <w:rFonts w:ascii="Arial" w:eastAsia="Times New Roman" w:hAnsi="Arial" w:cs="Arial"/>
      <w:kern w:val="3"/>
      <w:sz w:val="20"/>
      <w:lang w:eastAsia="zh-CN" w:bidi="ar-SA"/>
    </w:rPr>
  </w:style>
  <w:style w:type="paragraph" w:customStyle="1" w:styleId="Contents2">
    <w:name w:val="Contents 2"/>
    <w:basedOn w:val="Standard"/>
    <w:next w:val="Standard"/>
    <w:rsid w:val="00485A4C"/>
    <w:pPr>
      <w:widowControl/>
      <w:autoSpaceDE w:val="0"/>
      <w:autoSpaceDN w:val="0"/>
      <w:ind w:left="200"/>
      <w:textAlignment w:val="auto"/>
    </w:pPr>
    <w:rPr>
      <w:rFonts w:ascii="Arial" w:eastAsia="Times New Roman" w:hAnsi="Arial" w:cs="Arial"/>
      <w:kern w:val="3"/>
      <w:sz w:val="20"/>
      <w:lang w:eastAsia="zh-CN" w:bidi="ar-SA"/>
    </w:rPr>
  </w:style>
  <w:style w:type="paragraph" w:customStyle="1" w:styleId="Contents3">
    <w:name w:val="Contents 3"/>
    <w:basedOn w:val="Standard"/>
    <w:next w:val="Standard"/>
    <w:rsid w:val="00485A4C"/>
    <w:pPr>
      <w:widowControl/>
      <w:tabs>
        <w:tab w:val="right" w:leader="dot" w:pos="9462"/>
      </w:tabs>
      <w:autoSpaceDE w:val="0"/>
      <w:autoSpaceDN w:val="0"/>
      <w:ind w:left="400"/>
      <w:textAlignment w:val="auto"/>
    </w:pPr>
    <w:rPr>
      <w:rFonts w:ascii="Arial" w:eastAsia="Times New Roman" w:hAnsi="Arial" w:cs="Arial"/>
      <w:kern w:val="3"/>
      <w:sz w:val="20"/>
      <w:lang w:eastAsia="zh-CN" w:bidi="ar-SA"/>
    </w:rPr>
  </w:style>
  <w:style w:type="paragraph" w:customStyle="1" w:styleId="Tekstpodstawowy21">
    <w:name w:val="Tekst podstawowy 21"/>
    <w:basedOn w:val="Standard"/>
    <w:rsid w:val="00485A4C"/>
    <w:pPr>
      <w:widowControl/>
      <w:autoSpaceDE w:val="0"/>
      <w:autoSpaceDN w:val="0"/>
      <w:spacing w:after="120" w:line="480" w:lineRule="auto"/>
      <w:textAlignment w:val="auto"/>
    </w:pPr>
    <w:rPr>
      <w:rFonts w:ascii="Arial" w:eastAsia="Times New Roman" w:hAnsi="Arial" w:cs="Arial"/>
      <w:kern w:val="3"/>
      <w:lang w:eastAsia="zh-CN" w:bidi="ar-SA"/>
    </w:rPr>
  </w:style>
  <w:style w:type="paragraph" w:customStyle="1" w:styleId="Contents4">
    <w:name w:val="Contents 4"/>
    <w:basedOn w:val="Index"/>
    <w:rsid w:val="00485A4C"/>
    <w:pPr>
      <w:tabs>
        <w:tab w:val="right" w:leader="dot" w:pos="9638"/>
      </w:tabs>
      <w:ind w:left="849"/>
    </w:pPr>
  </w:style>
  <w:style w:type="paragraph" w:customStyle="1" w:styleId="Contents5">
    <w:name w:val="Contents 5"/>
    <w:basedOn w:val="Index"/>
    <w:rsid w:val="00485A4C"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rsid w:val="00485A4C"/>
    <w:pPr>
      <w:tabs>
        <w:tab w:val="right" w:leader="dot" w:pos="9638"/>
      </w:tabs>
      <w:ind w:left="1415"/>
    </w:pPr>
  </w:style>
  <w:style w:type="paragraph" w:customStyle="1" w:styleId="Contents7">
    <w:name w:val="Contents 7"/>
    <w:basedOn w:val="Index"/>
    <w:rsid w:val="00485A4C"/>
    <w:pPr>
      <w:tabs>
        <w:tab w:val="right" w:leader="dot" w:pos="9638"/>
      </w:tabs>
      <w:ind w:left="1698"/>
    </w:pPr>
  </w:style>
  <w:style w:type="paragraph" w:customStyle="1" w:styleId="Contents8">
    <w:name w:val="Contents 8"/>
    <w:basedOn w:val="Index"/>
    <w:rsid w:val="00485A4C"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rsid w:val="00485A4C"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rsid w:val="00485A4C"/>
    <w:pPr>
      <w:tabs>
        <w:tab w:val="right" w:leader="dot" w:pos="9638"/>
      </w:tabs>
      <w:ind w:left="2547"/>
    </w:pPr>
  </w:style>
  <w:style w:type="paragraph" w:customStyle="1" w:styleId="TEKSTNORMALNY">
    <w:name w:val="TEKST_NORMALNY"/>
    <w:basedOn w:val="Standard"/>
    <w:rsid w:val="00485A4C"/>
    <w:pPr>
      <w:widowControl/>
      <w:autoSpaceDE w:val="0"/>
      <w:autoSpaceDN w:val="0"/>
      <w:spacing w:before="120" w:line="100" w:lineRule="atLeast"/>
      <w:ind w:firstLine="567"/>
      <w:jc w:val="both"/>
      <w:textAlignment w:val="auto"/>
    </w:pPr>
    <w:rPr>
      <w:rFonts w:ascii="Arial Narrow" w:eastAsia="Times New Roman" w:hAnsi="Arial Narrow" w:cs="Arial Narrow"/>
      <w:kern w:val="3"/>
      <w:sz w:val="20"/>
      <w:lang w:eastAsia="zh-CN" w:bidi="ar-SA"/>
    </w:rPr>
  </w:style>
  <w:style w:type="paragraph" w:customStyle="1" w:styleId="NAGWEK30">
    <w:name w:val="NAGŁÓWEK_3"/>
    <w:basedOn w:val="TEKSTNORMALNY"/>
    <w:rsid w:val="00485A4C"/>
    <w:pPr>
      <w:spacing w:before="240" w:after="240"/>
      <w:ind w:left="-1593" w:firstLine="0"/>
    </w:pPr>
    <w:rPr>
      <w:b/>
      <w:smallCaps/>
      <w:sz w:val="24"/>
      <w:szCs w:val="26"/>
    </w:rPr>
  </w:style>
  <w:style w:type="paragraph" w:customStyle="1" w:styleId="Nagwek4">
    <w:name w:val="Nagłówek_4"/>
    <w:basedOn w:val="NAGWEK30"/>
    <w:rsid w:val="00485A4C"/>
    <w:pPr>
      <w:numPr>
        <w:numId w:val="27"/>
      </w:numPr>
    </w:pPr>
    <w:rPr>
      <w:smallCaps w:val="0"/>
    </w:rPr>
  </w:style>
  <w:style w:type="paragraph" w:customStyle="1" w:styleId="TableContents">
    <w:name w:val="Table Contents"/>
    <w:basedOn w:val="Standard"/>
    <w:rsid w:val="00485A4C"/>
    <w:pPr>
      <w:widowControl/>
      <w:suppressLineNumbers/>
      <w:autoSpaceDE w:val="0"/>
      <w:autoSpaceDN w:val="0"/>
      <w:textAlignment w:val="auto"/>
    </w:pPr>
    <w:rPr>
      <w:rFonts w:ascii="Arial" w:eastAsia="Times New Roman" w:hAnsi="Arial" w:cs="Arial"/>
      <w:kern w:val="3"/>
      <w:sz w:val="20"/>
      <w:lang w:eastAsia="zh-CN" w:bidi="ar-SA"/>
    </w:rPr>
  </w:style>
  <w:style w:type="paragraph" w:customStyle="1" w:styleId="TableHeading">
    <w:name w:val="Table Heading"/>
    <w:basedOn w:val="TableContents"/>
    <w:rsid w:val="00485A4C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485A4C"/>
    <w:p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0"/>
      <w:lang w:val="en-GB" w:eastAsia="ar-SA"/>
    </w:rPr>
  </w:style>
  <w:style w:type="paragraph" w:customStyle="1" w:styleId="Tekstpodstawowywcity21">
    <w:name w:val="Tekst podstawowy wcięty 21"/>
    <w:basedOn w:val="Normalny"/>
    <w:rsid w:val="00485A4C"/>
    <w:pPr>
      <w:suppressAutoHyphens/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ekstpodstawowy31">
    <w:name w:val="Tekst podstawowy 31"/>
    <w:basedOn w:val="Normalny"/>
    <w:rsid w:val="00485A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0">
    <w:name w:val="WW8Num2z0"/>
    <w:rsid w:val="00485A4C"/>
    <w:rPr>
      <w:rFonts w:ascii="Symbol" w:hAnsi="Symbol" w:cs="Symbol" w:hint="default"/>
    </w:rPr>
  </w:style>
  <w:style w:type="character" w:customStyle="1" w:styleId="WW8Num2z2">
    <w:name w:val="WW8Num2z2"/>
    <w:rsid w:val="00485A4C"/>
    <w:rPr>
      <w:rFonts w:ascii="Wingdings" w:hAnsi="Wingdings" w:cs="Wingdings" w:hint="default"/>
    </w:rPr>
  </w:style>
  <w:style w:type="character" w:customStyle="1" w:styleId="WW8Num2z3">
    <w:name w:val="WW8Num2z3"/>
    <w:rsid w:val="00485A4C"/>
    <w:rPr>
      <w:rFonts w:ascii="Symbol" w:hAnsi="Symbol" w:cs="Symbol" w:hint="default"/>
    </w:rPr>
  </w:style>
  <w:style w:type="character" w:customStyle="1" w:styleId="WW8Num2z4">
    <w:name w:val="WW8Num2z4"/>
    <w:rsid w:val="00485A4C"/>
    <w:rPr>
      <w:rFonts w:ascii="Courier New" w:hAnsi="Courier New" w:cs="Courier New" w:hint="default"/>
    </w:rPr>
  </w:style>
  <w:style w:type="character" w:customStyle="1" w:styleId="WW8Num3z0">
    <w:name w:val="WW8Num3z0"/>
    <w:rsid w:val="00485A4C"/>
    <w:rPr>
      <w:rFonts w:ascii="Wingdings" w:hAnsi="Wingdings" w:cs="Wingdings" w:hint="default"/>
    </w:rPr>
  </w:style>
  <w:style w:type="character" w:customStyle="1" w:styleId="WW8Num4z0">
    <w:name w:val="WW8Num4z0"/>
    <w:rsid w:val="00485A4C"/>
    <w:rPr>
      <w:rFonts w:ascii="Symbol" w:hAnsi="Symbol" w:cs="Symbol" w:hint="default"/>
    </w:rPr>
  </w:style>
  <w:style w:type="character" w:customStyle="1" w:styleId="WW8Num6z0">
    <w:name w:val="WW8Num6z0"/>
    <w:rsid w:val="00485A4C"/>
    <w:rPr>
      <w:rFonts w:ascii="Symbol" w:hAnsi="Symbol" w:cs="Wingdings" w:hint="default"/>
    </w:rPr>
  </w:style>
  <w:style w:type="character" w:customStyle="1" w:styleId="WW8Num10z0">
    <w:name w:val="WW8Num10z0"/>
    <w:rsid w:val="00485A4C"/>
    <w:rPr>
      <w:rFonts w:ascii="Symbol" w:hAnsi="Symbol" w:cs="Symbol" w:hint="default"/>
    </w:rPr>
  </w:style>
  <w:style w:type="character" w:customStyle="1" w:styleId="WW8Num11z0">
    <w:name w:val="WW8Num11z0"/>
    <w:rsid w:val="00485A4C"/>
    <w:rPr>
      <w:rFonts w:ascii="Symbol" w:hAnsi="Symbol" w:cs="Symbol" w:hint="default"/>
    </w:rPr>
  </w:style>
  <w:style w:type="character" w:customStyle="1" w:styleId="WW8Num12z0">
    <w:name w:val="WW8Num12z0"/>
    <w:rsid w:val="00485A4C"/>
    <w:rPr>
      <w:rFonts w:ascii="Arial" w:hAnsi="Arial" w:cs="Arial" w:hint="default"/>
    </w:rPr>
  </w:style>
  <w:style w:type="character" w:customStyle="1" w:styleId="WW8Num13z0">
    <w:name w:val="WW8Num13z0"/>
    <w:rsid w:val="00485A4C"/>
    <w:rPr>
      <w:rFonts w:ascii="Symbol" w:hAnsi="Symbol" w:cs="Symbol" w:hint="default"/>
    </w:rPr>
  </w:style>
  <w:style w:type="character" w:customStyle="1" w:styleId="WW8Num15z0">
    <w:name w:val="WW8Num15z0"/>
    <w:rsid w:val="00485A4C"/>
    <w:rPr>
      <w:rFonts w:ascii="Symbol" w:hAnsi="Symbol" w:cs="Symbol" w:hint="default"/>
    </w:rPr>
  </w:style>
  <w:style w:type="character" w:customStyle="1" w:styleId="WW8Num15z1">
    <w:name w:val="WW8Num15z1"/>
    <w:rsid w:val="00485A4C"/>
    <w:rPr>
      <w:rFonts w:ascii="OpenSymbol, 'Arial Unicode MS'" w:hAnsi="OpenSymbol, 'Arial Unicode MS'" w:cs="StarSymbol, 'Arial Unicode MS'" w:hint="default"/>
      <w:sz w:val="18"/>
      <w:szCs w:val="18"/>
    </w:rPr>
  </w:style>
  <w:style w:type="character" w:customStyle="1" w:styleId="WW8Num5z0">
    <w:name w:val="WW8Num5z0"/>
    <w:rsid w:val="00485A4C"/>
    <w:rPr>
      <w:rFonts w:ascii="Symbol" w:hAnsi="Symbol" w:cs="Symbol" w:hint="default"/>
    </w:rPr>
  </w:style>
  <w:style w:type="character" w:customStyle="1" w:styleId="WW8Num7z0">
    <w:name w:val="WW8Num7z0"/>
    <w:rsid w:val="00485A4C"/>
    <w:rPr>
      <w:rFonts w:ascii="Symbol" w:hAnsi="Symbol" w:cs="Symbol" w:hint="default"/>
    </w:rPr>
  </w:style>
  <w:style w:type="character" w:customStyle="1" w:styleId="WW8Num8z0">
    <w:name w:val="WW8Num8z0"/>
    <w:rsid w:val="00485A4C"/>
    <w:rPr>
      <w:rFonts w:ascii="Symbol" w:hAnsi="Symbol" w:cs="Symbol" w:hint="default"/>
    </w:rPr>
  </w:style>
  <w:style w:type="character" w:customStyle="1" w:styleId="WW8Num9z0">
    <w:name w:val="WW8Num9z0"/>
    <w:rsid w:val="00485A4C"/>
    <w:rPr>
      <w:rFonts w:ascii="Symbol" w:hAnsi="Symbol" w:cs="Symbol" w:hint="default"/>
    </w:rPr>
  </w:style>
  <w:style w:type="character" w:customStyle="1" w:styleId="WW8Num14z0">
    <w:name w:val="WW8Num14z0"/>
    <w:rsid w:val="00485A4C"/>
    <w:rPr>
      <w:rFonts w:ascii="Symbol" w:hAnsi="Symbol" w:cs="Symbol" w:hint="default"/>
    </w:rPr>
  </w:style>
  <w:style w:type="character" w:customStyle="1" w:styleId="WW8Num16z0">
    <w:name w:val="WW8Num16z0"/>
    <w:rsid w:val="00485A4C"/>
    <w:rPr>
      <w:rFonts w:ascii="Symbol" w:hAnsi="Symbol" w:cs="Symbol" w:hint="default"/>
    </w:rPr>
  </w:style>
  <w:style w:type="character" w:customStyle="1" w:styleId="WW8Num18z0">
    <w:name w:val="WW8Num18z0"/>
    <w:rsid w:val="00485A4C"/>
    <w:rPr>
      <w:rFonts w:ascii="Symbol" w:hAnsi="Symbol" w:cs="StarSymbol, 'Arial Unicode MS'" w:hint="default"/>
      <w:sz w:val="18"/>
      <w:szCs w:val="18"/>
    </w:rPr>
  </w:style>
  <w:style w:type="character" w:customStyle="1" w:styleId="WW8Num21z0">
    <w:name w:val="WW8Num21z0"/>
    <w:rsid w:val="00485A4C"/>
    <w:rPr>
      <w:rFonts w:ascii="Wingdings" w:hAnsi="Wingdings" w:cs="Wingdings" w:hint="default"/>
    </w:rPr>
  </w:style>
  <w:style w:type="character" w:customStyle="1" w:styleId="WW8Num22z0">
    <w:name w:val="WW8Num22z0"/>
    <w:rsid w:val="00485A4C"/>
    <w:rPr>
      <w:rFonts w:ascii="Symbol" w:hAnsi="Symbol" w:cs="Symbol" w:hint="default"/>
    </w:rPr>
  </w:style>
  <w:style w:type="character" w:customStyle="1" w:styleId="WW8Num23z0">
    <w:name w:val="WW8Num23z0"/>
    <w:rsid w:val="00485A4C"/>
    <w:rPr>
      <w:rFonts w:ascii="Symbol" w:hAnsi="Symbol" w:cs="Symbol" w:hint="default"/>
    </w:rPr>
  </w:style>
  <w:style w:type="character" w:customStyle="1" w:styleId="WW8Num24z0">
    <w:name w:val="WW8Num24z0"/>
    <w:rsid w:val="00485A4C"/>
    <w:rPr>
      <w:rFonts w:ascii="Symbol" w:hAnsi="Symbol" w:cs="Symbol" w:hint="default"/>
    </w:rPr>
  </w:style>
  <w:style w:type="character" w:customStyle="1" w:styleId="WW8Num25z0">
    <w:name w:val="WW8Num25z0"/>
    <w:rsid w:val="00485A4C"/>
    <w:rPr>
      <w:rFonts w:ascii="Symbol" w:hAnsi="Symbol" w:cs="Symbol" w:hint="default"/>
    </w:rPr>
  </w:style>
  <w:style w:type="character" w:customStyle="1" w:styleId="WW8Num26z0">
    <w:name w:val="WW8Num26z0"/>
    <w:rsid w:val="00485A4C"/>
    <w:rPr>
      <w:rFonts w:ascii="Symbol" w:hAnsi="Symbol" w:cs="Symbol" w:hint="default"/>
    </w:rPr>
  </w:style>
  <w:style w:type="character" w:customStyle="1" w:styleId="WW8Num27z0">
    <w:name w:val="WW8Num27z0"/>
    <w:rsid w:val="00485A4C"/>
    <w:rPr>
      <w:rFonts w:ascii="Symbol" w:hAnsi="Symbol" w:cs="Symbol" w:hint="default"/>
    </w:rPr>
  </w:style>
  <w:style w:type="character" w:customStyle="1" w:styleId="WW8Num28z0">
    <w:name w:val="WW8Num28z0"/>
    <w:rsid w:val="00485A4C"/>
    <w:rPr>
      <w:rFonts w:ascii="Symbol" w:hAnsi="Symbol" w:cs="Symbol" w:hint="default"/>
    </w:rPr>
  </w:style>
  <w:style w:type="character" w:customStyle="1" w:styleId="WW8Num29z0">
    <w:name w:val="WW8Num29z0"/>
    <w:rsid w:val="00485A4C"/>
    <w:rPr>
      <w:rFonts w:ascii="Symbol" w:hAnsi="Symbol" w:cs="Symbol" w:hint="default"/>
    </w:rPr>
  </w:style>
  <w:style w:type="character" w:customStyle="1" w:styleId="WW8Num30z0">
    <w:name w:val="WW8Num30z0"/>
    <w:rsid w:val="00485A4C"/>
    <w:rPr>
      <w:rFonts w:ascii="Symbol" w:hAnsi="Symbol" w:cs="Symbol" w:hint="default"/>
    </w:rPr>
  </w:style>
  <w:style w:type="character" w:customStyle="1" w:styleId="WW8Num31z0">
    <w:name w:val="WW8Num31z0"/>
    <w:rsid w:val="00485A4C"/>
    <w:rPr>
      <w:rFonts w:ascii="Symbol" w:hAnsi="Symbol" w:cs="Symbol" w:hint="default"/>
    </w:rPr>
  </w:style>
  <w:style w:type="character" w:customStyle="1" w:styleId="WW8Num32z0">
    <w:name w:val="WW8Num32z0"/>
    <w:rsid w:val="00485A4C"/>
    <w:rPr>
      <w:rFonts w:ascii="Symbol" w:hAnsi="Symbol" w:cs="Symbol" w:hint="default"/>
    </w:rPr>
  </w:style>
  <w:style w:type="character" w:customStyle="1" w:styleId="WW8Num33z0">
    <w:name w:val="WW8Num33z0"/>
    <w:rsid w:val="00485A4C"/>
    <w:rPr>
      <w:rFonts w:ascii="Symbol" w:hAnsi="Symbol" w:cs="Symbol" w:hint="default"/>
    </w:rPr>
  </w:style>
  <w:style w:type="character" w:customStyle="1" w:styleId="WW8Num34z0">
    <w:name w:val="WW8Num34z0"/>
    <w:rsid w:val="00485A4C"/>
    <w:rPr>
      <w:rFonts w:ascii="Symbol" w:hAnsi="Symbol" w:cs="Symbol" w:hint="default"/>
    </w:rPr>
  </w:style>
  <w:style w:type="character" w:customStyle="1" w:styleId="WW8Num35z0">
    <w:name w:val="WW8Num35z0"/>
    <w:rsid w:val="00485A4C"/>
    <w:rPr>
      <w:rFonts w:ascii="Symbol" w:hAnsi="Symbol" w:cs="Symbol" w:hint="default"/>
    </w:rPr>
  </w:style>
  <w:style w:type="character" w:customStyle="1" w:styleId="WW8Num36z0">
    <w:name w:val="WW8Num36z0"/>
    <w:rsid w:val="00485A4C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485A4C"/>
  </w:style>
  <w:style w:type="character" w:customStyle="1" w:styleId="WW-Absatz-Standardschriftart">
    <w:name w:val="WW-Absatz-Standardschriftart"/>
    <w:rsid w:val="00485A4C"/>
  </w:style>
  <w:style w:type="character" w:customStyle="1" w:styleId="WW-Absatz-Standardschriftart1">
    <w:name w:val="WW-Absatz-Standardschriftart1"/>
    <w:rsid w:val="00485A4C"/>
  </w:style>
  <w:style w:type="character" w:customStyle="1" w:styleId="WW-Absatz-Standardschriftart11">
    <w:name w:val="WW-Absatz-Standardschriftart11"/>
    <w:rsid w:val="00485A4C"/>
  </w:style>
  <w:style w:type="character" w:customStyle="1" w:styleId="WW8Num19z0">
    <w:name w:val="WW8Num19z0"/>
    <w:rsid w:val="00485A4C"/>
    <w:rPr>
      <w:rFonts w:ascii="Symbol" w:hAnsi="Symbol" w:cs="Symbol" w:hint="default"/>
    </w:rPr>
  </w:style>
  <w:style w:type="character" w:customStyle="1" w:styleId="WW8Num37z0">
    <w:name w:val="WW8Num37z0"/>
    <w:rsid w:val="00485A4C"/>
    <w:rPr>
      <w:rFonts w:ascii="Symbol" w:hAnsi="Symbol" w:cs="Symbol" w:hint="default"/>
    </w:rPr>
  </w:style>
  <w:style w:type="character" w:customStyle="1" w:styleId="WW-Absatz-Standardschriftart111">
    <w:name w:val="WW-Absatz-Standardschriftart111"/>
    <w:rsid w:val="00485A4C"/>
  </w:style>
  <w:style w:type="character" w:customStyle="1" w:styleId="WW8Num1z0">
    <w:name w:val="WW8Num1z0"/>
    <w:rsid w:val="00485A4C"/>
    <w:rPr>
      <w:rFonts w:ascii="Arial" w:hAnsi="Arial" w:cs="Arial" w:hint="default"/>
    </w:rPr>
  </w:style>
  <w:style w:type="character" w:customStyle="1" w:styleId="WW8Num1z2">
    <w:name w:val="WW8Num1z2"/>
    <w:rsid w:val="00485A4C"/>
    <w:rPr>
      <w:rFonts w:ascii="Wingdings" w:hAnsi="Wingdings" w:cs="Wingdings" w:hint="default"/>
    </w:rPr>
  </w:style>
  <w:style w:type="character" w:customStyle="1" w:styleId="WW8Num1z3">
    <w:name w:val="WW8Num1z3"/>
    <w:rsid w:val="00485A4C"/>
    <w:rPr>
      <w:rFonts w:ascii="Symbol" w:hAnsi="Symbol" w:cs="Symbol" w:hint="default"/>
    </w:rPr>
  </w:style>
  <w:style w:type="character" w:customStyle="1" w:styleId="WW8Num1z4">
    <w:name w:val="WW8Num1z4"/>
    <w:rsid w:val="00485A4C"/>
    <w:rPr>
      <w:rFonts w:ascii="Courier New" w:hAnsi="Courier New" w:cs="Courier New" w:hint="default"/>
    </w:rPr>
  </w:style>
  <w:style w:type="character" w:customStyle="1" w:styleId="WW8Num3z1">
    <w:name w:val="WW8Num3z1"/>
    <w:rsid w:val="00485A4C"/>
    <w:rPr>
      <w:rFonts w:ascii="Courier New" w:hAnsi="Courier New" w:cs="Courier New" w:hint="default"/>
    </w:rPr>
  </w:style>
  <w:style w:type="character" w:customStyle="1" w:styleId="WW8Num3z3">
    <w:name w:val="WW8Num3z3"/>
    <w:rsid w:val="00485A4C"/>
    <w:rPr>
      <w:rFonts w:ascii="Symbol" w:hAnsi="Symbol" w:cs="Symbol" w:hint="default"/>
    </w:rPr>
  </w:style>
  <w:style w:type="character" w:customStyle="1" w:styleId="WW8Num5z1">
    <w:name w:val="WW8Num5z1"/>
    <w:rsid w:val="00485A4C"/>
    <w:rPr>
      <w:rFonts w:ascii="Courier New" w:hAnsi="Courier New" w:cs="Courier New" w:hint="default"/>
    </w:rPr>
  </w:style>
  <w:style w:type="character" w:customStyle="1" w:styleId="WW8Num5z2">
    <w:name w:val="WW8Num5z2"/>
    <w:rsid w:val="00485A4C"/>
    <w:rPr>
      <w:rFonts w:ascii="Wingdings" w:hAnsi="Wingdings" w:cs="Wingdings" w:hint="default"/>
    </w:rPr>
  </w:style>
  <w:style w:type="character" w:customStyle="1" w:styleId="WW8Num7z1">
    <w:name w:val="WW8Num7z1"/>
    <w:rsid w:val="00485A4C"/>
    <w:rPr>
      <w:rFonts w:ascii="Courier New" w:hAnsi="Courier New" w:cs="Courier New" w:hint="default"/>
    </w:rPr>
  </w:style>
  <w:style w:type="character" w:customStyle="1" w:styleId="WW8Num7z2">
    <w:name w:val="WW8Num7z2"/>
    <w:rsid w:val="00485A4C"/>
    <w:rPr>
      <w:rFonts w:ascii="Wingdings" w:hAnsi="Wingdings" w:cs="Wingdings" w:hint="default"/>
    </w:rPr>
  </w:style>
  <w:style w:type="character" w:customStyle="1" w:styleId="WW8Num8z1">
    <w:name w:val="WW8Num8z1"/>
    <w:rsid w:val="00485A4C"/>
    <w:rPr>
      <w:rFonts w:ascii="Courier New" w:hAnsi="Courier New" w:cs="Courier New" w:hint="default"/>
    </w:rPr>
  </w:style>
  <w:style w:type="character" w:customStyle="1" w:styleId="WW8Num8z2">
    <w:name w:val="WW8Num8z2"/>
    <w:rsid w:val="00485A4C"/>
    <w:rPr>
      <w:rFonts w:ascii="Wingdings" w:hAnsi="Wingdings" w:cs="Wingdings" w:hint="default"/>
    </w:rPr>
  </w:style>
  <w:style w:type="character" w:customStyle="1" w:styleId="WW8Num9z1">
    <w:name w:val="WW8Num9z1"/>
    <w:rsid w:val="00485A4C"/>
    <w:rPr>
      <w:rFonts w:ascii="Courier New" w:hAnsi="Courier New" w:cs="Courier New" w:hint="default"/>
    </w:rPr>
  </w:style>
  <w:style w:type="character" w:customStyle="1" w:styleId="WW8Num9z2">
    <w:name w:val="WW8Num9z2"/>
    <w:rsid w:val="00485A4C"/>
    <w:rPr>
      <w:rFonts w:ascii="Wingdings" w:hAnsi="Wingdings" w:cs="Wingdings" w:hint="default"/>
    </w:rPr>
  </w:style>
  <w:style w:type="character" w:customStyle="1" w:styleId="WW8Num11z1">
    <w:name w:val="WW8Num11z1"/>
    <w:rsid w:val="00485A4C"/>
    <w:rPr>
      <w:rFonts w:ascii="Courier New" w:hAnsi="Courier New" w:cs="Courier New" w:hint="default"/>
    </w:rPr>
  </w:style>
  <w:style w:type="character" w:customStyle="1" w:styleId="WW8Num11z2">
    <w:name w:val="WW8Num11z2"/>
    <w:rsid w:val="00485A4C"/>
    <w:rPr>
      <w:rFonts w:ascii="Wingdings" w:hAnsi="Wingdings" w:cs="Wingdings" w:hint="default"/>
    </w:rPr>
  </w:style>
  <w:style w:type="character" w:customStyle="1" w:styleId="WW8Num12z1">
    <w:name w:val="WW8Num12z1"/>
    <w:rsid w:val="00485A4C"/>
    <w:rPr>
      <w:rFonts w:ascii="Courier New" w:hAnsi="Courier New" w:cs="Courier New" w:hint="default"/>
    </w:rPr>
  </w:style>
  <w:style w:type="character" w:customStyle="1" w:styleId="WW8Num12z2">
    <w:name w:val="WW8Num12z2"/>
    <w:rsid w:val="00485A4C"/>
    <w:rPr>
      <w:rFonts w:ascii="Wingdings" w:hAnsi="Wingdings" w:cs="Wingdings" w:hint="default"/>
    </w:rPr>
  </w:style>
  <w:style w:type="character" w:customStyle="1" w:styleId="WW8Num12z3">
    <w:name w:val="WW8Num12z3"/>
    <w:rsid w:val="00485A4C"/>
    <w:rPr>
      <w:rFonts w:ascii="Symbol" w:hAnsi="Symbol" w:cs="Symbol" w:hint="default"/>
    </w:rPr>
  </w:style>
  <w:style w:type="character" w:customStyle="1" w:styleId="WW8Num13z1">
    <w:name w:val="WW8Num13z1"/>
    <w:rsid w:val="00485A4C"/>
    <w:rPr>
      <w:rFonts w:ascii="Courier New" w:hAnsi="Courier New" w:cs="Courier New" w:hint="default"/>
    </w:rPr>
  </w:style>
  <w:style w:type="character" w:customStyle="1" w:styleId="WW8Num13z2">
    <w:name w:val="WW8Num13z2"/>
    <w:rsid w:val="00485A4C"/>
    <w:rPr>
      <w:rFonts w:ascii="Wingdings" w:hAnsi="Wingdings" w:cs="Wingdings" w:hint="default"/>
    </w:rPr>
  </w:style>
  <w:style w:type="character" w:customStyle="1" w:styleId="WW8Num14z1">
    <w:name w:val="WW8Num14z1"/>
    <w:rsid w:val="00485A4C"/>
    <w:rPr>
      <w:rFonts w:ascii="Courier New" w:hAnsi="Courier New" w:cs="Courier New" w:hint="default"/>
    </w:rPr>
  </w:style>
  <w:style w:type="character" w:customStyle="1" w:styleId="WW8Num14z2">
    <w:name w:val="WW8Num14z2"/>
    <w:rsid w:val="00485A4C"/>
    <w:rPr>
      <w:rFonts w:ascii="Wingdings" w:hAnsi="Wingdings" w:cs="Wingdings" w:hint="default"/>
    </w:rPr>
  </w:style>
  <w:style w:type="character" w:customStyle="1" w:styleId="WW8Num17z1">
    <w:name w:val="WW8Num17z1"/>
    <w:rsid w:val="00485A4C"/>
    <w:rPr>
      <w:rFonts w:ascii="Courier New" w:hAnsi="Courier New" w:cs="Courier New" w:hint="default"/>
    </w:rPr>
  </w:style>
  <w:style w:type="character" w:customStyle="1" w:styleId="WW8Num17z3">
    <w:name w:val="WW8Num17z3"/>
    <w:rsid w:val="00485A4C"/>
    <w:rPr>
      <w:rFonts w:ascii="Symbol" w:hAnsi="Symbol" w:cs="Symbol" w:hint="default"/>
    </w:rPr>
  </w:style>
  <w:style w:type="character" w:customStyle="1" w:styleId="WW8Num19z1">
    <w:name w:val="WW8Num19z1"/>
    <w:rsid w:val="00485A4C"/>
    <w:rPr>
      <w:rFonts w:ascii="Courier New" w:hAnsi="Courier New" w:cs="Courier New" w:hint="default"/>
    </w:rPr>
  </w:style>
  <w:style w:type="character" w:customStyle="1" w:styleId="WW8Num19z2">
    <w:name w:val="WW8Num19z2"/>
    <w:rsid w:val="00485A4C"/>
    <w:rPr>
      <w:rFonts w:ascii="Wingdings" w:hAnsi="Wingdings" w:cs="Wingdings" w:hint="default"/>
    </w:rPr>
  </w:style>
  <w:style w:type="character" w:customStyle="1" w:styleId="WW8Num20z0">
    <w:name w:val="WW8Num20z0"/>
    <w:rsid w:val="00485A4C"/>
    <w:rPr>
      <w:rFonts w:ascii="Symbol" w:hAnsi="Symbol" w:cs="Symbol" w:hint="default"/>
    </w:rPr>
  </w:style>
  <w:style w:type="character" w:customStyle="1" w:styleId="WW8Num20z1">
    <w:name w:val="WW8Num20z1"/>
    <w:rsid w:val="00485A4C"/>
    <w:rPr>
      <w:rFonts w:ascii="Courier New" w:hAnsi="Courier New" w:cs="Courier New" w:hint="default"/>
    </w:rPr>
  </w:style>
  <w:style w:type="character" w:customStyle="1" w:styleId="WW8Num20z2">
    <w:name w:val="WW8Num20z2"/>
    <w:rsid w:val="00485A4C"/>
    <w:rPr>
      <w:rFonts w:ascii="Wingdings" w:hAnsi="Wingdings" w:cs="Wingdings" w:hint="default"/>
    </w:rPr>
  </w:style>
  <w:style w:type="character" w:customStyle="1" w:styleId="WW8Num21z1">
    <w:name w:val="WW8Num21z1"/>
    <w:rsid w:val="00485A4C"/>
    <w:rPr>
      <w:rFonts w:ascii="Courier New" w:hAnsi="Courier New" w:cs="Courier New" w:hint="default"/>
    </w:rPr>
  </w:style>
  <w:style w:type="character" w:customStyle="1" w:styleId="WW8Num21z3">
    <w:name w:val="WW8Num21z3"/>
    <w:rsid w:val="00485A4C"/>
    <w:rPr>
      <w:rFonts w:ascii="Symbol" w:hAnsi="Symbol" w:cs="Symbol" w:hint="default"/>
    </w:rPr>
  </w:style>
  <w:style w:type="character" w:customStyle="1" w:styleId="Internetlink">
    <w:name w:val="Internet link"/>
    <w:rsid w:val="00485A4C"/>
    <w:rPr>
      <w:color w:val="0000FF"/>
      <w:u w:val="single"/>
    </w:rPr>
  </w:style>
  <w:style w:type="character" w:customStyle="1" w:styleId="StrongEmphasis">
    <w:name w:val="Strong Emphasis"/>
    <w:rsid w:val="00485A4C"/>
    <w:rPr>
      <w:b/>
      <w:bCs/>
    </w:rPr>
  </w:style>
  <w:style w:type="character" w:customStyle="1" w:styleId="Tekstpodstawowy2Znak">
    <w:name w:val="Tekst podstawowy 2 Znak"/>
    <w:rsid w:val="00485A4C"/>
    <w:rPr>
      <w:sz w:val="24"/>
      <w:szCs w:val="24"/>
    </w:rPr>
  </w:style>
  <w:style w:type="character" w:customStyle="1" w:styleId="BulletSymbols">
    <w:name w:val="Bullet Symbols"/>
    <w:rsid w:val="00485A4C"/>
    <w:rPr>
      <w:rFonts w:ascii="StarSymbol, 'Arial Unicode MS'" w:eastAsia="StarSymbol, 'Arial Unicode MS'" w:hAnsi="StarSymbol, 'Arial Unicode MS'" w:cs="StarSymbol, 'Arial Unicode MS'" w:hint="default"/>
      <w:sz w:val="18"/>
      <w:szCs w:val="18"/>
    </w:rPr>
  </w:style>
  <w:style w:type="character" w:customStyle="1" w:styleId="znormal1">
    <w:name w:val="z_normal1"/>
    <w:rsid w:val="00485A4C"/>
    <w:rPr>
      <w:rFonts w:ascii="Times New Roman" w:hAnsi="Times New Roman" w:cs="Times New Roman" w:hint="default"/>
      <w:color w:val="000000"/>
      <w:spacing w:val="0"/>
      <w:w w:val="100"/>
      <w:sz w:val="22"/>
      <w:szCs w:val="14"/>
    </w:rPr>
  </w:style>
  <w:style w:type="character" w:customStyle="1" w:styleId="NumberingSymbols">
    <w:name w:val="Numbering Symbols"/>
    <w:rsid w:val="00485A4C"/>
  </w:style>
  <w:style w:type="character" w:customStyle="1" w:styleId="Domylnaczcionkaakapitu4">
    <w:name w:val="Domyślna czcionka akapitu4"/>
    <w:rsid w:val="00485A4C"/>
  </w:style>
  <w:style w:type="paragraph" w:styleId="Lista">
    <w:name w:val="List"/>
    <w:basedOn w:val="Textbody"/>
    <w:semiHidden/>
    <w:unhideWhenUsed/>
    <w:rsid w:val="00485A4C"/>
    <w:rPr>
      <w:rFonts w:cs="Mangal"/>
    </w:rPr>
  </w:style>
  <w:style w:type="numbering" w:customStyle="1" w:styleId="WW8Num5">
    <w:name w:val="WW8Num5"/>
    <w:rsid w:val="00485A4C"/>
    <w:pPr>
      <w:numPr>
        <w:numId w:val="27"/>
      </w:numPr>
    </w:pPr>
  </w:style>
  <w:style w:type="numbering" w:customStyle="1" w:styleId="WW8Num2">
    <w:name w:val="WW8Num2"/>
    <w:rsid w:val="00485A4C"/>
    <w:pPr>
      <w:numPr>
        <w:numId w:val="28"/>
      </w:numPr>
    </w:pPr>
  </w:style>
  <w:style w:type="numbering" w:customStyle="1" w:styleId="WW8Num7">
    <w:name w:val="WW8Num7"/>
    <w:rsid w:val="00485A4C"/>
    <w:pPr>
      <w:numPr>
        <w:numId w:val="30"/>
      </w:numPr>
    </w:pPr>
  </w:style>
  <w:style w:type="numbering" w:customStyle="1" w:styleId="WW8Num13">
    <w:name w:val="WW8Num13"/>
    <w:rsid w:val="00485A4C"/>
    <w:pPr>
      <w:numPr>
        <w:numId w:val="31"/>
      </w:numPr>
    </w:pPr>
  </w:style>
  <w:style w:type="numbering" w:customStyle="1" w:styleId="WW8Num9">
    <w:name w:val="WW8Num9"/>
    <w:rsid w:val="00485A4C"/>
    <w:pPr>
      <w:numPr>
        <w:numId w:val="32"/>
      </w:numPr>
    </w:pPr>
  </w:style>
  <w:style w:type="numbering" w:customStyle="1" w:styleId="WW8Num11">
    <w:name w:val="WW8Num11"/>
    <w:rsid w:val="00485A4C"/>
    <w:pPr>
      <w:numPr>
        <w:numId w:val="33"/>
      </w:numPr>
    </w:pPr>
  </w:style>
  <w:style w:type="numbering" w:customStyle="1" w:styleId="Outline">
    <w:name w:val="Outline"/>
    <w:rsid w:val="00485A4C"/>
    <w:pPr>
      <w:numPr>
        <w:numId w:val="34"/>
      </w:numPr>
    </w:pPr>
  </w:style>
  <w:style w:type="numbering" w:customStyle="1" w:styleId="WW8Num15">
    <w:name w:val="WW8Num15"/>
    <w:rsid w:val="00485A4C"/>
    <w:pPr>
      <w:numPr>
        <w:numId w:val="35"/>
      </w:numPr>
    </w:pPr>
  </w:style>
  <w:style w:type="numbering" w:customStyle="1" w:styleId="WW8Num8">
    <w:name w:val="WW8Num8"/>
    <w:rsid w:val="00485A4C"/>
    <w:pPr>
      <w:numPr>
        <w:numId w:val="36"/>
      </w:numPr>
    </w:pPr>
  </w:style>
  <w:style w:type="numbering" w:customStyle="1" w:styleId="WW8Num3">
    <w:name w:val="WW8Num3"/>
    <w:rsid w:val="00485A4C"/>
    <w:pPr>
      <w:numPr>
        <w:numId w:val="37"/>
      </w:numPr>
    </w:pPr>
  </w:style>
  <w:style w:type="numbering" w:customStyle="1" w:styleId="WW8Num1">
    <w:name w:val="WW8Num1"/>
    <w:rsid w:val="00485A4C"/>
    <w:pPr>
      <w:numPr>
        <w:numId w:val="38"/>
      </w:numPr>
    </w:pPr>
  </w:style>
  <w:style w:type="numbering" w:customStyle="1" w:styleId="WW8Num12">
    <w:name w:val="WW8Num12"/>
    <w:rsid w:val="00485A4C"/>
    <w:pPr>
      <w:numPr>
        <w:numId w:val="39"/>
      </w:numPr>
    </w:pPr>
  </w:style>
  <w:style w:type="numbering" w:customStyle="1" w:styleId="WW8Num10">
    <w:name w:val="WW8Num10"/>
    <w:rsid w:val="00485A4C"/>
    <w:pPr>
      <w:numPr>
        <w:numId w:val="40"/>
      </w:numPr>
    </w:pPr>
  </w:style>
  <w:style w:type="numbering" w:customStyle="1" w:styleId="WW8Num6">
    <w:name w:val="WW8Num6"/>
    <w:rsid w:val="00485A4C"/>
    <w:pPr>
      <w:numPr>
        <w:numId w:val="41"/>
      </w:numPr>
    </w:pPr>
  </w:style>
  <w:style w:type="numbering" w:customStyle="1" w:styleId="WW8Num14">
    <w:name w:val="WW8Num14"/>
    <w:rsid w:val="00485A4C"/>
    <w:pPr>
      <w:numPr>
        <w:numId w:val="42"/>
      </w:numPr>
    </w:pPr>
  </w:style>
  <w:style w:type="numbering" w:customStyle="1" w:styleId="WW8Num4">
    <w:name w:val="WW8Num4"/>
    <w:rsid w:val="00485A4C"/>
    <w:pPr>
      <w:numPr>
        <w:numId w:val="43"/>
      </w:numPr>
    </w:pPr>
  </w:style>
  <w:style w:type="paragraph" w:customStyle="1" w:styleId="Zawartotabeli">
    <w:name w:val="Zawartość tabeli"/>
    <w:basedOn w:val="Normalny"/>
    <w:rsid w:val="00485A4C"/>
    <w:pPr>
      <w:widowControl w:val="0"/>
      <w:suppressLineNumbers/>
      <w:suppressAutoHyphens/>
      <w:spacing w:after="0" w:line="100" w:lineRule="atLeast"/>
      <w:jc w:val="center"/>
    </w:pPr>
    <w:rPr>
      <w:rFonts w:ascii="Times New Roman" w:eastAsia="SimSun" w:hAnsi="Times New Roman" w:cs="Mangal"/>
      <w:kern w:val="2"/>
      <w:sz w:val="24"/>
      <w:szCs w:val="24"/>
      <w:lang w:eastAsia="pl-PL" w:bidi="pl-PL"/>
    </w:rPr>
  </w:style>
  <w:style w:type="paragraph" w:customStyle="1" w:styleId="Nagwektabeli">
    <w:name w:val="Nagłówek tabeli"/>
    <w:basedOn w:val="Zawartotabeli"/>
    <w:rsid w:val="00485A4C"/>
    <w:rPr>
      <w:b/>
      <w:bCs/>
      <w:i/>
      <w:iCs/>
    </w:rPr>
  </w:style>
  <w:style w:type="paragraph" w:styleId="NormalnyWeb">
    <w:name w:val="Normal (Web)"/>
    <w:basedOn w:val="Normalny"/>
    <w:uiPriority w:val="99"/>
    <w:semiHidden/>
    <w:unhideWhenUsed/>
    <w:rsid w:val="00E122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63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E78E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B57672"/>
    <w:rPr>
      <w:color w:val="2B579A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086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5F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F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F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F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F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//C:/akty_prawne/%201-Prawo%20budowlane/" TargetMode="External"/><Relationship Id="rId13" Type="http://schemas.openxmlformats.org/officeDocument/2006/relationships/hyperlink" Target=".//C:/akty_prawne/%201-Prawo%20budowla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.//C:/akty_prawne/%201-Prawo%20budowlan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//C:/akty_prawne/%201-Prawo%20budowlan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.//C:/akty_prawne/%202-Prawo%20budowlane/" TargetMode="External"/><Relationship Id="rId4" Type="http://schemas.openxmlformats.org/officeDocument/2006/relationships/settings" Target="settings.xml"/><Relationship Id="rId9" Type="http://schemas.openxmlformats.org/officeDocument/2006/relationships/hyperlink" Target=".//C:/akty_prawne/%201-Prawo%20budowlane/" TargetMode="External"/><Relationship Id="rId14" Type="http://schemas.openxmlformats.org/officeDocument/2006/relationships/hyperlink" Target=".//C:/akty_prawne/%202-Prawo%20budowlan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1D335-DD1B-4D6E-9DD5-91398AF65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53</Pages>
  <Words>21788</Words>
  <Characters>130730</Characters>
  <Application>Microsoft Office Word</Application>
  <DocSecurity>0</DocSecurity>
  <Lines>1089</Lines>
  <Paragraphs>304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HML-8</dc:creator>
  <cp:lastModifiedBy>Rafał Radowiecki</cp:lastModifiedBy>
  <cp:revision>38</cp:revision>
  <cp:lastPrinted>2016-11-29T14:38:00Z</cp:lastPrinted>
  <dcterms:created xsi:type="dcterms:W3CDTF">2024-03-11T12:29:00Z</dcterms:created>
  <dcterms:modified xsi:type="dcterms:W3CDTF">2025-10-17T10:36:00Z</dcterms:modified>
</cp:coreProperties>
</file>